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E06" w:rsidRDefault="00802A8C" w:rsidP="00146E06">
      <w:pPr>
        <w:pStyle w:val="a3"/>
        <w:spacing w:line="520" w:lineRule="exact"/>
        <w:jc w:val="center"/>
        <w:rPr>
          <w:rFonts w:ascii="华文中宋" w:eastAsia="华文中宋" w:hAnsi="华文中宋" w:cs="宋体"/>
          <w:sz w:val="36"/>
          <w:szCs w:val="36"/>
        </w:rPr>
      </w:pPr>
      <w:r w:rsidRPr="0023521B">
        <w:rPr>
          <w:rFonts w:ascii="华文中宋" w:eastAsia="华文中宋" w:hAnsi="华文中宋" w:cs="宋体" w:hint="eastAsia"/>
          <w:sz w:val="36"/>
          <w:szCs w:val="36"/>
        </w:rPr>
        <w:t>最高人民法院</w:t>
      </w:r>
    </w:p>
    <w:p w:rsidR="00802A8C" w:rsidRPr="0023521B" w:rsidRDefault="00802A8C" w:rsidP="00146E06">
      <w:pPr>
        <w:pStyle w:val="a3"/>
        <w:spacing w:line="520" w:lineRule="exact"/>
        <w:jc w:val="center"/>
        <w:rPr>
          <w:rFonts w:ascii="华文中宋" w:eastAsia="华文中宋" w:hAnsi="华文中宋" w:cs="宋体"/>
          <w:sz w:val="36"/>
          <w:szCs w:val="36"/>
        </w:rPr>
      </w:pPr>
      <w:r w:rsidRPr="0023521B">
        <w:rPr>
          <w:rFonts w:ascii="华文中宋" w:eastAsia="华文中宋" w:hAnsi="华文中宋" w:cs="宋体" w:hint="eastAsia"/>
          <w:sz w:val="36"/>
          <w:szCs w:val="36"/>
        </w:rPr>
        <w:t>关于民事执行中变更、追加当事人若干问题的规定</w:t>
      </w:r>
    </w:p>
    <w:p w:rsidR="00802A8C" w:rsidRPr="00146E06" w:rsidRDefault="00802A8C" w:rsidP="00802A8C">
      <w:pPr>
        <w:pStyle w:val="a3"/>
        <w:spacing w:line="520" w:lineRule="exact"/>
        <w:jc w:val="center"/>
        <w:rPr>
          <w:rFonts w:ascii="仿宋_GB2312" w:eastAsia="仿宋_GB2312" w:hAnsi="宋体" w:cs="宋体"/>
          <w:sz w:val="18"/>
          <w:szCs w:val="18"/>
        </w:rPr>
      </w:pPr>
      <w:r w:rsidRPr="00146E06">
        <w:rPr>
          <w:rFonts w:ascii="仿宋_GB2312" w:eastAsia="仿宋_GB2312" w:hAnsi="宋体" w:cs="宋体" w:hint="eastAsia"/>
          <w:sz w:val="18"/>
          <w:szCs w:val="18"/>
        </w:rPr>
        <w:t>（2016年8月29日最高人民法院审判委员会第1691次会议通过，根据2020年12月23日最高人民法院审判委员会第1823次会议通过的《最高人民法院关于修改〈最高人民法院关于人民法院扣押铁路运输货物若干问题的规定〉等十八件执行类司法解释的决定》修正）</w:t>
      </w:r>
    </w:p>
    <w:p w:rsidR="00802A8C" w:rsidRPr="00146E06" w:rsidRDefault="007D13CC" w:rsidP="00802A8C">
      <w:pPr>
        <w:pStyle w:val="a3"/>
        <w:spacing w:line="520" w:lineRule="exact"/>
        <w:rPr>
          <w:rFonts w:ascii="Kaiti SC" w:eastAsia="Kaiti SC" w:hAnsi="Kaiti SC" w:cs="宋体"/>
          <w:sz w:val="24"/>
          <w:szCs w:val="24"/>
        </w:rPr>
      </w:pPr>
      <w:r w:rsidRPr="00146E06">
        <w:rPr>
          <w:rFonts w:ascii="Kaiti SC" w:eastAsia="Kaiti SC" w:hAnsi="Kaiti SC" w:cs="宋体" w:hint="eastAsia"/>
          <w:sz w:val="24"/>
          <w:szCs w:val="24"/>
        </w:rPr>
        <w:t xml:space="preserve">　　</w:t>
      </w:r>
      <w:r w:rsidR="00802A8C" w:rsidRPr="00146E06">
        <w:rPr>
          <w:rFonts w:ascii="Kaiti SC" w:eastAsia="Kaiti SC" w:hAnsi="Kaiti SC" w:cs="宋体" w:hint="eastAsia"/>
          <w:sz w:val="24"/>
          <w:szCs w:val="24"/>
        </w:rPr>
        <w:t>为正确处理民事执行中变更、追加当事人问题，维护当事人、利害关系人的合法权益，根据《中华人民共和国民事诉讼法》等法律规定，结合执行实践，制定本规定。</w:t>
      </w:r>
    </w:p>
    <w:p w:rsidR="00802A8C" w:rsidRPr="00146E06" w:rsidRDefault="00802A8C" w:rsidP="00802A8C">
      <w:pPr>
        <w:pStyle w:val="a3"/>
        <w:spacing w:line="520" w:lineRule="exact"/>
        <w:rPr>
          <w:rFonts w:ascii="Kaiti SC" w:eastAsia="Kaiti SC" w:hAnsi="Kaiti SC" w:cs="宋体"/>
          <w:sz w:val="24"/>
          <w:szCs w:val="24"/>
        </w:rPr>
      </w:pPr>
      <w:r w:rsidRPr="00146E06">
        <w:rPr>
          <w:rFonts w:ascii="Kaiti SC" w:eastAsia="Kaiti SC" w:hAnsi="Kaiti SC" w:cs="宋体" w:hint="eastAsia"/>
          <w:sz w:val="24"/>
          <w:szCs w:val="24"/>
        </w:rPr>
        <w:t xml:space="preserve">　　第一条</w:t>
      </w:r>
      <w:r w:rsidR="00D50E9E" w:rsidRPr="00146E06">
        <w:rPr>
          <w:rFonts w:ascii="Kaiti SC" w:eastAsia="Kaiti SC" w:hAnsi="Kaiti SC" w:cs="宋体" w:hint="eastAsia"/>
          <w:sz w:val="24"/>
          <w:szCs w:val="24"/>
        </w:rPr>
        <w:t xml:space="preserve">　</w:t>
      </w:r>
      <w:r w:rsidRPr="00146E06">
        <w:rPr>
          <w:rFonts w:ascii="Kaiti SC" w:eastAsia="Kaiti SC" w:hAnsi="Kaiti SC" w:cs="宋体" w:hint="eastAsia"/>
          <w:sz w:val="24"/>
          <w:szCs w:val="24"/>
        </w:rPr>
        <w:t>执行过程中，申请执行人或其继承人、权利承受人可以向人民法院申请变更、追加当事人。申请符合法定条件的，人民法院应予支持。</w:t>
      </w:r>
    </w:p>
    <w:p w:rsidR="00802A8C" w:rsidRPr="00146E06" w:rsidRDefault="00802A8C" w:rsidP="00802A8C">
      <w:pPr>
        <w:pStyle w:val="a3"/>
        <w:spacing w:line="520" w:lineRule="exact"/>
        <w:rPr>
          <w:rFonts w:ascii="Kaiti SC" w:eastAsia="Kaiti SC" w:hAnsi="Kaiti SC" w:cs="宋体"/>
          <w:sz w:val="24"/>
          <w:szCs w:val="24"/>
        </w:rPr>
      </w:pPr>
      <w:r w:rsidRPr="00146E06">
        <w:rPr>
          <w:rFonts w:ascii="Kaiti SC" w:eastAsia="Kaiti SC" w:hAnsi="Kaiti SC" w:cs="宋体" w:hint="eastAsia"/>
          <w:sz w:val="24"/>
          <w:szCs w:val="24"/>
        </w:rPr>
        <w:t xml:space="preserve">　　第二条</w:t>
      </w:r>
      <w:r w:rsidR="00D50E9E" w:rsidRPr="00146E06">
        <w:rPr>
          <w:rFonts w:ascii="Kaiti SC" w:eastAsia="Kaiti SC" w:hAnsi="Kaiti SC" w:cs="宋体" w:hint="eastAsia"/>
          <w:sz w:val="24"/>
          <w:szCs w:val="24"/>
        </w:rPr>
        <w:t xml:space="preserve">　</w:t>
      </w:r>
      <w:r w:rsidRPr="00146E06">
        <w:rPr>
          <w:rFonts w:ascii="Kaiti SC" w:eastAsia="Kaiti SC" w:hAnsi="Kaiti SC" w:cs="宋体" w:hint="eastAsia"/>
          <w:sz w:val="24"/>
          <w:szCs w:val="24"/>
        </w:rPr>
        <w:t>作为申请执行人的自然人死亡或被宣告死亡，该自然人的遗产管理人、继承人、受遗赠人或其他因该自然人</w:t>
      </w:r>
      <w:r w:rsidRPr="00146E06">
        <w:rPr>
          <w:rFonts w:ascii="Kaiti SC" w:eastAsia="Kaiti SC" w:hAnsi="Kaiti SC" w:cs="宋体" w:hint="eastAsia"/>
          <w:color w:val="FF0000"/>
          <w:sz w:val="24"/>
          <w:szCs w:val="24"/>
        </w:rPr>
        <w:t>死亡或被宣告死亡</w:t>
      </w:r>
      <w:r w:rsidRPr="00146E06">
        <w:rPr>
          <w:rFonts w:ascii="Kaiti SC" w:eastAsia="Kaiti SC" w:hAnsi="Kaiti SC" w:cs="宋体" w:hint="eastAsia"/>
          <w:sz w:val="24"/>
          <w:szCs w:val="24"/>
        </w:rPr>
        <w:t>依法承受生效法律文书确定权利的主体，申请变更、追加其为申请执行人的，人民法院应予支持。</w:t>
      </w:r>
    </w:p>
    <w:p w:rsidR="00802A8C" w:rsidRPr="00146E06" w:rsidRDefault="00802A8C" w:rsidP="00802A8C">
      <w:pPr>
        <w:pStyle w:val="a3"/>
        <w:spacing w:line="520" w:lineRule="exact"/>
        <w:rPr>
          <w:rFonts w:ascii="Kaiti SC" w:eastAsia="Kaiti SC" w:hAnsi="Kaiti SC" w:cs="宋体"/>
          <w:sz w:val="24"/>
          <w:szCs w:val="24"/>
        </w:rPr>
      </w:pPr>
      <w:r w:rsidRPr="00146E06">
        <w:rPr>
          <w:rFonts w:ascii="Kaiti SC" w:eastAsia="Kaiti SC" w:hAnsi="Kaiti SC" w:cs="宋体" w:hint="eastAsia"/>
          <w:sz w:val="24"/>
          <w:szCs w:val="24"/>
        </w:rPr>
        <w:t xml:space="preserve">　　作为申请执行人的自然人</w:t>
      </w:r>
      <w:r w:rsidRPr="00146E06">
        <w:rPr>
          <w:rFonts w:ascii="Kaiti SC" w:eastAsia="Kaiti SC" w:hAnsi="Kaiti SC" w:cs="宋体" w:hint="eastAsia"/>
          <w:color w:val="FF0000"/>
          <w:sz w:val="24"/>
          <w:szCs w:val="24"/>
        </w:rPr>
        <w:t>被宣告失踪</w:t>
      </w:r>
      <w:r w:rsidRPr="00146E06">
        <w:rPr>
          <w:rFonts w:ascii="Kaiti SC" w:eastAsia="Kaiti SC" w:hAnsi="Kaiti SC" w:cs="宋体" w:hint="eastAsia"/>
          <w:sz w:val="24"/>
          <w:szCs w:val="24"/>
        </w:rPr>
        <w:t>，该自然人的财产代管人申请变更、追加其为申请执行人的，人民法院应予支持。</w:t>
      </w:r>
    </w:p>
    <w:p w:rsidR="00802A8C" w:rsidRPr="00146E06" w:rsidRDefault="00802A8C" w:rsidP="00802A8C">
      <w:pPr>
        <w:pStyle w:val="a3"/>
        <w:spacing w:line="520" w:lineRule="exact"/>
        <w:rPr>
          <w:rFonts w:ascii="Kaiti SC" w:eastAsia="Kaiti SC" w:hAnsi="Kaiti SC" w:cs="宋体"/>
          <w:sz w:val="24"/>
          <w:szCs w:val="24"/>
        </w:rPr>
      </w:pPr>
      <w:r w:rsidRPr="00146E06">
        <w:rPr>
          <w:rFonts w:ascii="Kaiti SC" w:eastAsia="Kaiti SC" w:hAnsi="Kaiti SC" w:cs="宋体" w:hint="eastAsia"/>
          <w:sz w:val="24"/>
          <w:szCs w:val="24"/>
        </w:rPr>
        <w:t xml:space="preserve">　　第三条</w:t>
      </w:r>
      <w:r w:rsidR="00D50E9E" w:rsidRPr="00146E06">
        <w:rPr>
          <w:rFonts w:ascii="Kaiti SC" w:eastAsia="Kaiti SC" w:hAnsi="Kaiti SC" w:cs="宋体" w:hint="eastAsia"/>
          <w:sz w:val="24"/>
          <w:szCs w:val="24"/>
        </w:rPr>
        <w:t xml:space="preserve">　</w:t>
      </w:r>
      <w:r w:rsidRPr="00146E06">
        <w:rPr>
          <w:rFonts w:ascii="Kaiti SC" w:eastAsia="Kaiti SC" w:hAnsi="Kaiti SC" w:cs="宋体" w:hint="eastAsia"/>
          <w:sz w:val="24"/>
          <w:szCs w:val="24"/>
        </w:rPr>
        <w:t>作为申请执行人的自然人</w:t>
      </w:r>
      <w:r w:rsidRPr="00146E06">
        <w:rPr>
          <w:rFonts w:ascii="Kaiti SC" w:eastAsia="Kaiti SC" w:hAnsi="Kaiti SC" w:cs="宋体" w:hint="eastAsia"/>
          <w:color w:val="FF0000"/>
          <w:sz w:val="24"/>
          <w:szCs w:val="24"/>
        </w:rPr>
        <w:t>离婚</w:t>
      </w:r>
      <w:r w:rsidRPr="00146E06">
        <w:rPr>
          <w:rFonts w:ascii="Kaiti SC" w:eastAsia="Kaiti SC" w:hAnsi="Kaiti SC" w:cs="宋体" w:hint="eastAsia"/>
          <w:sz w:val="24"/>
          <w:szCs w:val="24"/>
        </w:rPr>
        <w:t>时，生效法律文书确定的权利全部或部分分割给其配偶，该配偶申请变更、追加其为申请执行人的，人民法院应予支持。</w:t>
      </w:r>
    </w:p>
    <w:p w:rsidR="00802A8C" w:rsidRPr="00146E06" w:rsidRDefault="00802A8C" w:rsidP="00802A8C">
      <w:pPr>
        <w:pStyle w:val="a3"/>
        <w:spacing w:line="520" w:lineRule="exact"/>
        <w:rPr>
          <w:rFonts w:ascii="Kaiti SC" w:eastAsia="Kaiti SC" w:hAnsi="Kaiti SC" w:cs="宋体"/>
          <w:sz w:val="24"/>
          <w:szCs w:val="24"/>
        </w:rPr>
      </w:pPr>
      <w:r w:rsidRPr="00146E06">
        <w:rPr>
          <w:rFonts w:ascii="Kaiti SC" w:eastAsia="Kaiti SC" w:hAnsi="Kaiti SC" w:cs="宋体" w:hint="eastAsia"/>
          <w:sz w:val="24"/>
          <w:szCs w:val="24"/>
        </w:rPr>
        <w:t xml:space="preserve">　　第四条</w:t>
      </w:r>
      <w:r w:rsidR="00D50E9E" w:rsidRPr="00146E06">
        <w:rPr>
          <w:rFonts w:ascii="Kaiti SC" w:eastAsia="Kaiti SC" w:hAnsi="Kaiti SC" w:cs="宋体" w:hint="eastAsia"/>
          <w:sz w:val="24"/>
          <w:szCs w:val="24"/>
        </w:rPr>
        <w:t xml:space="preserve">　</w:t>
      </w:r>
      <w:r w:rsidRPr="00146E06">
        <w:rPr>
          <w:rFonts w:ascii="Kaiti SC" w:eastAsia="Kaiti SC" w:hAnsi="Kaiti SC" w:cs="宋体" w:hint="eastAsia"/>
          <w:sz w:val="24"/>
          <w:szCs w:val="24"/>
        </w:rPr>
        <w:t>作为申请执行人的</w:t>
      </w:r>
      <w:r w:rsidRPr="00146E06">
        <w:rPr>
          <w:rFonts w:ascii="Kaiti SC" w:eastAsia="Kaiti SC" w:hAnsi="Kaiti SC" w:cs="宋体" w:hint="eastAsia"/>
          <w:color w:val="FF0000"/>
          <w:sz w:val="24"/>
          <w:szCs w:val="24"/>
        </w:rPr>
        <w:t>法人或非法人组织终止</w:t>
      </w:r>
      <w:r w:rsidRPr="00146E06">
        <w:rPr>
          <w:rFonts w:ascii="Kaiti SC" w:eastAsia="Kaiti SC" w:hAnsi="Kaiti SC" w:cs="宋体" w:hint="eastAsia"/>
          <w:sz w:val="24"/>
          <w:szCs w:val="24"/>
        </w:rPr>
        <w:t>，因该法人或非法人组织终止依法承受生效法律文书确定权利的主体，申请变更、追加其为申请执行人的，人民法院应予支持。</w:t>
      </w:r>
    </w:p>
    <w:p w:rsidR="00802A8C" w:rsidRPr="00146E06" w:rsidRDefault="00802A8C" w:rsidP="00802A8C">
      <w:pPr>
        <w:pStyle w:val="a3"/>
        <w:spacing w:line="520" w:lineRule="exact"/>
        <w:rPr>
          <w:rFonts w:ascii="Kaiti SC" w:eastAsia="Kaiti SC" w:hAnsi="Kaiti SC" w:cs="宋体"/>
          <w:sz w:val="24"/>
          <w:szCs w:val="24"/>
        </w:rPr>
      </w:pPr>
      <w:r w:rsidRPr="00146E06">
        <w:rPr>
          <w:rFonts w:ascii="Kaiti SC" w:eastAsia="Kaiti SC" w:hAnsi="Kaiti SC" w:cs="宋体" w:hint="eastAsia"/>
          <w:sz w:val="24"/>
          <w:szCs w:val="24"/>
        </w:rPr>
        <w:t xml:space="preserve">　　第五条</w:t>
      </w:r>
      <w:r w:rsidR="00D50E9E" w:rsidRPr="00146E06">
        <w:rPr>
          <w:rFonts w:ascii="Kaiti SC" w:eastAsia="Kaiti SC" w:hAnsi="Kaiti SC" w:cs="宋体" w:hint="eastAsia"/>
          <w:sz w:val="24"/>
          <w:szCs w:val="24"/>
        </w:rPr>
        <w:t xml:space="preserve">　</w:t>
      </w:r>
      <w:r w:rsidRPr="00146E06">
        <w:rPr>
          <w:rFonts w:ascii="Kaiti SC" w:eastAsia="Kaiti SC" w:hAnsi="Kaiti SC" w:cs="宋体" w:hint="eastAsia"/>
          <w:sz w:val="24"/>
          <w:szCs w:val="24"/>
        </w:rPr>
        <w:t>作为申请执行人的法人或非法人组织因</w:t>
      </w:r>
      <w:r w:rsidRPr="00146E06">
        <w:rPr>
          <w:rFonts w:ascii="Kaiti SC" w:eastAsia="Kaiti SC" w:hAnsi="Kaiti SC" w:cs="宋体" w:hint="eastAsia"/>
          <w:color w:val="FF0000"/>
          <w:sz w:val="24"/>
          <w:szCs w:val="24"/>
        </w:rPr>
        <w:t>合并</w:t>
      </w:r>
      <w:r w:rsidRPr="00146E06">
        <w:rPr>
          <w:rFonts w:ascii="Kaiti SC" w:eastAsia="Kaiti SC" w:hAnsi="Kaiti SC" w:cs="宋体" w:hint="eastAsia"/>
          <w:sz w:val="24"/>
          <w:szCs w:val="24"/>
        </w:rPr>
        <w:t>而终止，合并后存续或新设的法人、非法人组织申请变更其为申请执行人的，人民法院应予支持。</w:t>
      </w:r>
    </w:p>
    <w:p w:rsidR="00802A8C" w:rsidRPr="00146E06" w:rsidRDefault="00802A8C" w:rsidP="00802A8C">
      <w:pPr>
        <w:pStyle w:val="a3"/>
        <w:spacing w:line="520" w:lineRule="exact"/>
        <w:rPr>
          <w:rFonts w:ascii="Kaiti SC" w:eastAsia="Kaiti SC" w:hAnsi="Kaiti SC" w:cs="宋体"/>
          <w:sz w:val="24"/>
          <w:szCs w:val="24"/>
        </w:rPr>
      </w:pPr>
      <w:r w:rsidRPr="00146E06">
        <w:rPr>
          <w:rFonts w:ascii="Kaiti SC" w:eastAsia="Kaiti SC" w:hAnsi="Kaiti SC" w:cs="宋体" w:hint="eastAsia"/>
          <w:sz w:val="24"/>
          <w:szCs w:val="24"/>
        </w:rPr>
        <w:t xml:space="preserve">　　第六条</w:t>
      </w:r>
      <w:r w:rsidR="00D50E9E" w:rsidRPr="00146E06">
        <w:rPr>
          <w:rFonts w:ascii="Kaiti SC" w:eastAsia="Kaiti SC" w:hAnsi="Kaiti SC" w:cs="宋体" w:hint="eastAsia"/>
          <w:sz w:val="24"/>
          <w:szCs w:val="24"/>
        </w:rPr>
        <w:t xml:space="preserve">　</w:t>
      </w:r>
      <w:r w:rsidRPr="00146E06">
        <w:rPr>
          <w:rFonts w:ascii="Kaiti SC" w:eastAsia="Kaiti SC" w:hAnsi="Kaiti SC" w:cs="宋体" w:hint="eastAsia"/>
          <w:sz w:val="24"/>
          <w:szCs w:val="24"/>
        </w:rPr>
        <w:t>作为申请执行人的法人或非法人组织</w:t>
      </w:r>
      <w:r w:rsidRPr="00146E06">
        <w:rPr>
          <w:rFonts w:ascii="Kaiti SC" w:eastAsia="Kaiti SC" w:hAnsi="Kaiti SC" w:cs="宋体" w:hint="eastAsia"/>
          <w:color w:val="FF0000"/>
          <w:sz w:val="24"/>
          <w:szCs w:val="24"/>
        </w:rPr>
        <w:t>分立</w:t>
      </w:r>
      <w:r w:rsidRPr="00146E06">
        <w:rPr>
          <w:rFonts w:ascii="Kaiti SC" w:eastAsia="Kaiti SC" w:hAnsi="Kaiti SC" w:cs="宋体" w:hint="eastAsia"/>
          <w:sz w:val="24"/>
          <w:szCs w:val="24"/>
        </w:rPr>
        <w:t>，依分立协议约定承受生效法律文书确定权利的新设法人或非法人组织，申请变更、追加其为申请执行人的，人民法院应予支持。</w:t>
      </w:r>
    </w:p>
    <w:p w:rsidR="00802A8C" w:rsidRPr="00146E06" w:rsidRDefault="00802A8C" w:rsidP="00802A8C">
      <w:pPr>
        <w:pStyle w:val="a3"/>
        <w:spacing w:line="520" w:lineRule="exact"/>
        <w:rPr>
          <w:rFonts w:ascii="Kaiti SC" w:eastAsia="Kaiti SC" w:hAnsi="Kaiti SC" w:cs="宋体"/>
          <w:color w:val="FF0000"/>
          <w:sz w:val="24"/>
          <w:szCs w:val="24"/>
        </w:rPr>
      </w:pPr>
      <w:r w:rsidRPr="00146E06">
        <w:rPr>
          <w:rFonts w:ascii="Kaiti SC" w:eastAsia="Kaiti SC" w:hAnsi="Kaiti SC" w:cs="宋体" w:hint="eastAsia"/>
          <w:sz w:val="24"/>
          <w:szCs w:val="24"/>
        </w:rPr>
        <w:lastRenderedPageBreak/>
        <w:t xml:space="preserve">　　第七条</w:t>
      </w:r>
      <w:r w:rsidR="00D50E9E" w:rsidRPr="00146E06">
        <w:rPr>
          <w:rFonts w:ascii="Kaiti SC" w:eastAsia="Kaiti SC" w:hAnsi="Kaiti SC" w:cs="宋体" w:hint="eastAsia"/>
          <w:sz w:val="24"/>
          <w:szCs w:val="24"/>
        </w:rPr>
        <w:t xml:space="preserve">　</w:t>
      </w:r>
      <w:r w:rsidRPr="00146E06">
        <w:rPr>
          <w:rFonts w:ascii="Kaiti SC" w:eastAsia="Kaiti SC" w:hAnsi="Kaiti SC" w:cs="宋体" w:hint="eastAsia"/>
          <w:sz w:val="24"/>
          <w:szCs w:val="24"/>
        </w:rPr>
        <w:t>作为申请执行人的法人或非法人组织</w:t>
      </w:r>
      <w:r w:rsidRPr="00146E06">
        <w:rPr>
          <w:rFonts w:ascii="Kaiti SC" w:eastAsia="Kaiti SC" w:hAnsi="Kaiti SC" w:cs="宋体" w:hint="eastAsia"/>
          <w:color w:val="FF0000"/>
          <w:sz w:val="24"/>
          <w:szCs w:val="24"/>
        </w:rPr>
        <w:t>清算或破产时，</w:t>
      </w:r>
      <w:r w:rsidRPr="00146E06">
        <w:rPr>
          <w:rFonts w:ascii="Kaiti SC" w:eastAsia="Kaiti SC" w:hAnsi="Kaiti SC" w:cs="宋体" w:hint="eastAsia"/>
          <w:sz w:val="24"/>
          <w:szCs w:val="24"/>
        </w:rPr>
        <w:t>生效法律文书确定的权利</w:t>
      </w:r>
      <w:r w:rsidRPr="00146E06">
        <w:rPr>
          <w:rFonts w:ascii="Kaiti SC" w:eastAsia="Kaiti SC" w:hAnsi="Kaiti SC" w:cs="宋体" w:hint="eastAsia"/>
          <w:color w:val="FF0000"/>
          <w:sz w:val="24"/>
          <w:szCs w:val="24"/>
        </w:rPr>
        <w:t>依法分配</w:t>
      </w:r>
      <w:r w:rsidRPr="00146E06">
        <w:rPr>
          <w:rFonts w:ascii="Kaiti SC" w:eastAsia="Kaiti SC" w:hAnsi="Kaiti SC" w:cs="宋体" w:hint="eastAsia"/>
          <w:sz w:val="24"/>
          <w:szCs w:val="24"/>
        </w:rPr>
        <w:t>给第三人，该第三人申请变更、追加其为申请执行人的，人民法院应予支持。</w:t>
      </w:r>
      <w:r w:rsidR="00146E06">
        <w:rPr>
          <w:rFonts w:ascii="Kaiti SC" w:eastAsia="Kaiti SC" w:hAnsi="Kaiti SC" w:cs="宋体" w:hint="eastAsia"/>
          <w:color w:val="FF0000"/>
          <w:sz w:val="24"/>
          <w:szCs w:val="24"/>
        </w:rPr>
        <w:t>（债权分配）</w:t>
      </w:r>
    </w:p>
    <w:p w:rsidR="00802A8C" w:rsidRPr="0092345A" w:rsidRDefault="00802A8C" w:rsidP="00802A8C">
      <w:pPr>
        <w:pStyle w:val="a3"/>
        <w:spacing w:line="520" w:lineRule="exact"/>
        <w:rPr>
          <w:rFonts w:ascii="Kaiti SC" w:eastAsia="Kaiti SC" w:hAnsi="Kaiti SC" w:cs="宋体"/>
          <w:sz w:val="24"/>
          <w:szCs w:val="24"/>
        </w:rPr>
      </w:pPr>
      <w:r w:rsidRPr="00146E06">
        <w:rPr>
          <w:rFonts w:ascii="Kaiti SC" w:eastAsia="Kaiti SC" w:hAnsi="Kaiti SC" w:cs="宋体" w:hint="eastAsia"/>
          <w:sz w:val="24"/>
          <w:szCs w:val="24"/>
        </w:rPr>
        <w:t xml:space="preserve">　　第八条</w:t>
      </w:r>
      <w:r w:rsidR="00D50E9E" w:rsidRPr="00146E06">
        <w:rPr>
          <w:rFonts w:ascii="Kaiti SC" w:eastAsia="Kaiti SC" w:hAnsi="Kaiti SC" w:cs="宋体" w:hint="eastAsia"/>
          <w:sz w:val="24"/>
          <w:szCs w:val="24"/>
        </w:rPr>
        <w:t xml:space="preserve">　</w:t>
      </w:r>
      <w:r w:rsidRPr="00146E06">
        <w:rPr>
          <w:rFonts w:ascii="Kaiti SC" w:eastAsia="Kaiti SC" w:hAnsi="Kaiti SC" w:cs="宋体" w:hint="eastAsia"/>
          <w:sz w:val="24"/>
          <w:szCs w:val="24"/>
        </w:rPr>
        <w:t>作为申请执行人的</w:t>
      </w:r>
      <w:r w:rsidRPr="00146E06">
        <w:rPr>
          <w:rFonts w:ascii="Kaiti SC" w:eastAsia="Kaiti SC" w:hAnsi="Kaiti SC" w:cs="宋体" w:hint="eastAsia"/>
          <w:color w:val="FF0000"/>
          <w:sz w:val="24"/>
          <w:szCs w:val="24"/>
        </w:rPr>
        <w:t>机关法人被撤销，</w:t>
      </w:r>
      <w:r w:rsidRPr="00146E06">
        <w:rPr>
          <w:rFonts w:ascii="Kaiti SC" w:eastAsia="Kaiti SC" w:hAnsi="Kaiti SC" w:cs="宋体" w:hint="eastAsia"/>
          <w:sz w:val="24"/>
          <w:szCs w:val="24"/>
        </w:rPr>
        <w:t>继续履行其职能的主体申请变更、追加其为申请执行人的，人民法院应予支持，但生效法律文书确定的权利依法应由其他主体承受的除外；没有继续履行其职能的主体，且生效法律文书确定权利的承受主体不明确，作出撤销决定的主体申请变更、追加其为申请执行人的，人民法院应予支持。</w:t>
      </w:r>
    </w:p>
    <w:p w:rsidR="00802A8C" w:rsidRPr="0092345A" w:rsidRDefault="00802A8C" w:rsidP="00802A8C">
      <w:pPr>
        <w:pStyle w:val="a3"/>
        <w:spacing w:line="520" w:lineRule="exact"/>
        <w:rPr>
          <w:rFonts w:ascii="Kaiti SC" w:eastAsia="Kaiti SC" w:hAnsi="Kaiti SC" w:cs="宋体"/>
          <w:sz w:val="24"/>
          <w:szCs w:val="24"/>
        </w:rPr>
      </w:pPr>
      <w:r w:rsidRPr="0092345A">
        <w:rPr>
          <w:rFonts w:ascii="Kaiti SC" w:eastAsia="Kaiti SC" w:hAnsi="Kaiti SC" w:cs="宋体" w:hint="eastAsia"/>
          <w:sz w:val="24"/>
          <w:szCs w:val="24"/>
        </w:rPr>
        <w:t xml:space="preserve">　　第九条</w:t>
      </w:r>
      <w:r w:rsidR="00D50E9E" w:rsidRPr="0092345A">
        <w:rPr>
          <w:rFonts w:ascii="Kaiti SC" w:eastAsia="Kaiti SC" w:hAnsi="Kaiti SC" w:cs="宋体" w:hint="eastAsia"/>
          <w:sz w:val="24"/>
          <w:szCs w:val="24"/>
        </w:rPr>
        <w:t xml:space="preserve">　</w:t>
      </w:r>
      <w:r w:rsidRPr="0092345A">
        <w:rPr>
          <w:rFonts w:ascii="Kaiti SC" w:eastAsia="Kaiti SC" w:hAnsi="Kaiti SC" w:cs="宋体" w:hint="eastAsia"/>
          <w:sz w:val="24"/>
          <w:szCs w:val="24"/>
        </w:rPr>
        <w:t>申请执行人将生效法律文书确定的债权依法转让给第三人，</w:t>
      </w:r>
      <w:r w:rsidRPr="0092345A">
        <w:rPr>
          <w:rFonts w:ascii="Kaiti SC" w:eastAsia="Kaiti SC" w:hAnsi="Kaiti SC" w:cs="宋体" w:hint="eastAsia"/>
          <w:color w:val="FF0000"/>
          <w:sz w:val="24"/>
          <w:szCs w:val="24"/>
        </w:rPr>
        <w:t>且书面认可第三人取得该债权</w:t>
      </w:r>
      <w:r w:rsidRPr="0092345A">
        <w:rPr>
          <w:rFonts w:ascii="Kaiti SC" w:eastAsia="Kaiti SC" w:hAnsi="Kaiti SC" w:cs="宋体" w:hint="eastAsia"/>
          <w:sz w:val="24"/>
          <w:szCs w:val="24"/>
        </w:rPr>
        <w:t>，该第三人申请变更、追加其为申请执行人的，人民法院应予支持。</w:t>
      </w:r>
    </w:p>
    <w:p w:rsidR="00802A8C" w:rsidRPr="0092345A" w:rsidRDefault="00802A8C" w:rsidP="00802A8C">
      <w:pPr>
        <w:pStyle w:val="a3"/>
        <w:spacing w:line="520" w:lineRule="exact"/>
        <w:rPr>
          <w:rFonts w:ascii="Kaiti SC" w:eastAsia="Kaiti SC" w:hAnsi="Kaiti SC" w:cs="宋体"/>
          <w:sz w:val="24"/>
          <w:szCs w:val="24"/>
        </w:rPr>
      </w:pPr>
      <w:r w:rsidRPr="0092345A">
        <w:rPr>
          <w:rFonts w:ascii="Kaiti SC" w:eastAsia="Kaiti SC" w:hAnsi="Kaiti SC" w:cs="宋体" w:hint="eastAsia"/>
          <w:sz w:val="24"/>
          <w:szCs w:val="24"/>
        </w:rPr>
        <w:t xml:space="preserve">　　第十条</w:t>
      </w:r>
      <w:r w:rsidR="00D50E9E" w:rsidRPr="0092345A">
        <w:rPr>
          <w:rFonts w:ascii="Kaiti SC" w:eastAsia="Kaiti SC" w:hAnsi="Kaiti SC" w:cs="宋体" w:hint="eastAsia"/>
          <w:sz w:val="24"/>
          <w:szCs w:val="24"/>
        </w:rPr>
        <w:t xml:space="preserve">　</w:t>
      </w:r>
      <w:r w:rsidRPr="0092345A">
        <w:rPr>
          <w:rFonts w:ascii="Kaiti SC" w:eastAsia="Kaiti SC" w:hAnsi="Kaiti SC" w:cs="宋体" w:hint="eastAsia"/>
          <w:sz w:val="24"/>
          <w:szCs w:val="24"/>
        </w:rPr>
        <w:t>作为被</w:t>
      </w:r>
      <w:r w:rsidRPr="0092345A">
        <w:rPr>
          <w:rFonts w:ascii="Kaiti SC" w:eastAsia="Kaiti SC" w:hAnsi="Kaiti SC" w:cs="宋体" w:hint="eastAsia"/>
          <w:color w:val="FF0000"/>
          <w:sz w:val="24"/>
          <w:szCs w:val="24"/>
        </w:rPr>
        <w:t>执行人的自然人死亡或被宣告死亡</w:t>
      </w:r>
      <w:r w:rsidRPr="0092345A">
        <w:rPr>
          <w:rFonts w:ascii="Kaiti SC" w:eastAsia="Kaiti SC" w:hAnsi="Kaiti SC" w:cs="宋体" w:hint="eastAsia"/>
          <w:sz w:val="24"/>
          <w:szCs w:val="24"/>
        </w:rPr>
        <w:t>，申请执行人申请变更、追加该自然人的遗产管理人、继承人、受遗赠人或其他因该自然人死亡或被宣告死亡取得遗产的主体为被执行人，在遗产范围内承担责任的，人民法院应予支持。</w:t>
      </w:r>
    </w:p>
    <w:p w:rsidR="00802A8C" w:rsidRPr="0092345A" w:rsidRDefault="00802A8C" w:rsidP="00802A8C">
      <w:pPr>
        <w:pStyle w:val="a3"/>
        <w:spacing w:line="520" w:lineRule="exact"/>
        <w:rPr>
          <w:rFonts w:ascii="Kaiti SC" w:eastAsia="Kaiti SC" w:hAnsi="Kaiti SC" w:cs="宋体"/>
          <w:sz w:val="24"/>
          <w:szCs w:val="24"/>
        </w:rPr>
      </w:pPr>
      <w:r w:rsidRPr="0092345A">
        <w:rPr>
          <w:rFonts w:ascii="Kaiti SC" w:eastAsia="Kaiti SC" w:hAnsi="Kaiti SC" w:cs="宋体" w:hint="eastAsia"/>
          <w:sz w:val="24"/>
          <w:szCs w:val="24"/>
        </w:rPr>
        <w:t xml:space="preserve">　　作为</w:t>
      </w:r>
      <w:r w:rsidRPr="0092345A">
        <w:rPr>
          <w:rFonts w:ascii="Kaiti SC" w:eastAsia="Kaiti SC" w:hAnsi="Kaiti SC" w:cs="宋体" w:hint="eastAsia"/>
          <w:color w:val="FF0000"/>
          <w:sz w:val="24"/>
          <w:szCs w:val="24"/>
        </w:rPr>
        <w:t>被执行人的自然人被宣告失踪</w:t>
      </w:r>
      <w:r w:rsidRPr="0092345A">
        <w:rPr>
          <w:rFonts w:ascii="Kaiti SC" w:eastAsia="Kaiti SC" w:hAnsi="Kaiti SC" w:cs="宋体" w:hint="eastAsia"/>
          <w:sz w:val="24"/>
          <w:szCs w:val="24"/>
        </w:rPr>
        <w:t>，申请执行人申请变更该自然人的财产代管人为被执行人，在代管的财产范围内承担责任的，人民法院应予支持。</w:t>
      </w:r>
    </w:p>
    <w:p w:rsidR="00802A8C" w:rsidRPr="0092345A" w:rsidRDefault="00802A8C" w:rsidP="00802A8C">
      <w:pPr>
        <w:pStyle w:val="a3"/>
        <w:spacing w:line="520" w:lineRule="exact"/>
        <w:rPr>
          <w:rFonts w:ascii="Kaiti SC" w:eastAsia="Kaiti SC" w:hAnsi="Kaiti SC" w:cs="宋体"/>
          <w:sz w:val="24"/>
          <w:szCs w:val="24"/>
        </w:rPr>
      </w:pPr>
      <w:r w:rsidRPr="0092345A">
        <w:rPr>
          <w:rFonts w:ascii="Kaiti SC" w:eastAsia="Kaiti SC" w:hAnsi="Kaiti SC" w:cs="宋体" w:hint="eastAsia"/>
          <w:sz w:val="24"/>
          <w:szCs w:val="24"/>
        </w:rPr>
        <w:t xml:space="preserve">　　第十一条</w:t>
      </w:r>
      <w:r w:rsidR="00D50E9E" w:rsidRPr="0092345A">
        <w:rPr>
          <w:rFonts w:ascii="Kaiti SC" w:eastAsia="Kaiti SC" w:hAnsi="Kaiti SC" w:cs="宋体" w:hint="eastAsia"/>
          <w:sz w:val="24"/>
          <w:szCs w:val="24"/>
        </w:rPr>
        <w:t xml:space="preserve">　</w:t>
      </w:r>
      <w:r w:rsidRPr="0092345A">
        <w:rPr>
          <w:rFonts w:ascii="Kaiti SC" w:eastAsia="Kaiti SC" w:hAnsi="Kaiti SC" w:cs="宋体" w:hint="eastAsia"/>
          <w:sz w:val="24"/>
          <w:szCs w:val="24"/>
        </w:rPr>
        <w:t>作为被执行人的法人或非法人组织因</w:t>
      </w:r>
      <w:r w:rsidRPr="0092345A">
        <w:rPr>
          <w:rFonts w:ascii="Kaiti SC" w:eastAsia="Kaiti SC" w:hAnsi="Kaiti SC" w:cs="宋体" w:hint="eastAsia"/>
          <w:color w:val="FF0000"/>
          <w:sz w:val="24"/>
          <w:szCs w:val="24"/>
        </w:rPr>
        <w:t>合并</w:t>
      </w:r>
      <w:r w:rsidRPr="0092345A">
        <w:rPr>
          <w:rFonts w:ascii="Kaiti SC" w:eastAsia="Kaiti SC" w:hAnsi="Kaiti SC" w:cs="宋体" w:hint="eastAsia"/>
          <w:sz w:val="24"/>
          <w:szCs w:val="24"/>
        </w:rPr>
        <w:t>而终止，申请执行人申请变更合并后存续或新设的法人、非法人组织为被执行人的，人民法院应予支持。</w:t>
      </w:r>
    </w:p>
    <w:p w:rsidR="00802A8C" w:rsidRPr="0092345A" w:rsidRDefault="00802A8C" w:rsidP="00802A8C">
      <w:pPr>
        <w:pStyle w:val="a3"/>
        <w:spacing w:line="520" w:lineRule="exact"/>
        <w:rPr>
          <w:rFonts w:ascii="Kaiti SC" w:eastAsia="Kaiti SC" w:hAnsi="Kaiti SC" w:cs="宋体"/>
          <w:sz w:val="24"/>
          <w:szCs w:val="24"/>
        </w:rPr>
      </w:pPr>
      <w:r w:rsidRPr="0092345A">
        <w:rPr>
          <w:rFonts w:ascii="Kaiti SC" w:eastAsia="Kaiti SC" w:hAnsi="Kaiti SC" w:cs="宋体" w:hint="eastAsia"/>
          <w:sz w:val="24"/>
          <w:szCs w:val="24"/>
        </w:rPr>
        <w:t xml:space="preserve">　　第十二条</w:t>
      </w:r>
      <w:r w:rsidR="00D50E9E" w:rsidRPr="0092345A">
        <w:rPr>
          <w:rFonts w:ascii="Kaiti SC" w:eastAsia="Kaiti SC" w:hAnsi="Kaiti SC" w:cs="宋体" w:hint="eastAsia"/>
          <w:sz w:val="24"/>
          <w:szCs w:val="24"/>
        </w:rPr>
        <w:t xml:space="preserve">　</w:t>
      </w:r>
      <w:r w:rsidRPr="0092345A">
        <w:rPr>
          <w:rFonts w:ascii="Kaiti SC" w:eastAsia="Kaiti SC" w:hAnsi="Kaiti SC" w:cs="宋体" w:hint="eastAsia"/>
          <w:sz w:val="24"/>
          <w:szCs w:val="24"/>
        </w:rPr>
        <w:t>作为被执行人的法人或非法人组织</w:t>
      </w:r>
      <w:r w:rsidRPr="0092345A">
        <w:rPr>
          <w:rFonts w:ascii="Kaiti SC" w:eastAsia="Kaiti SC" w:hAnsi="Kaiti SC" w:cs="宋体" w:hint="eastAsia"/>
          <w:color w:val="FF0000"/>
          <w:sz w:val="24"/>
          <w:szCs w:val="24"/>
        </w:rPr>
        <w:t>分立</w:t>
      </w:r>
      <w:r w:rsidRPr="0092345A">
        <w:rPr>
          <w:rFonts w:ascii="Kaiti SC" w:eastAsia="Kaiti SC" w:hAnsi="Kaiti SC" w:cs="宋体" w:hint="eastAsia"/>
          <w:sz w:val="24"/>
          <w:szCs w:val="24"/>
        </w:rPr>
        <w:t>，申请执行人申请变更、追加分立后新设的法人或非法人组织为被执行人，对生效法律文书确定的债务承担连带责任的，人民法院应予支持。但被执行人在分立前与申请执行人就债务清偿达成的书面协议另有约定的除外。</w:t>
      </w:r>
    </w:p>
    <w:p w:rsidR="00802A8C" w:rsidRPr="0092345A" w:rsidRDefault="00802A8C" w:rsidP="00802A8C">
      <w:pPr>
        <w:pStyle w:val="a3"/>
        <w:spacing w:line="520" w:lineRule="exact"/>
        <w:rPr>
          <w:rFonts w:ascii="Kaiti SC" w:eastAsia="Kaiti SC" w:hAnsi="Kaiti SC" w:cs="宋体"/>
          <w:sz w:val="24"/>
          <w:szCs w:val="24"/>
        </w:rPr>
      </w:pPr>
      <w:r w:rsidRPr="0092345A">
        <w:rPr>
          <w:rFonts w:ascii="Kaiti SC" w:eastAsia="Kaiti SC" w:hAnsi="Kaiti SC" w:cs="宋体" w:hint="eastAsia"/>
          <w:sz w:val="24"/>
          <w:szCs w:val="24"/>
        </w:rPr>
        <w:t xml:space="preserve">　　第十三条</w:t>
      </w:r>
      <w:r w:rsidR="00D50E9E" w:rsidRPr="0092345A">
        <w:rPr>
          <w:rFonts w:ascii="Kaiti SC" w:eastAsia="Kaiti SC" w:hAnsi="Kaiti SC" w:cs="宋体" w:hint="eastAsia"/>
          <w:sz w:val="24"/>
          <w:szCs w:val="24"/>
        </w:rPr>
        <w:t xml:space="preserve">　</w:t>
      </w:r>
      <w:r w:rsidRPr="0092345A">
        <w:rPr>
          <w:rFonts w:ascii="Kaiti SC" w:eastAsia="Kaiti SC" w:hAnsi="Kaiti SC" w:cs="宋体" w:hint="eastAsia"/>
          <w:sz w:val="24"/>
          <w:szCs w:val="24"/>
        </w:rPr>
        <w:t>作为被执行人的</w:t>
      </w:r>
      <w:r w:rsidRPr="0092345A">
        <w:rPr>
          <w:rFonts w:ascii="Kaiti SC" w:eastAsia="Kaiti SC" w:hAnsi="Kaiti SC" w:cs="宋体" w:hint="eastAsia"/>
          <w:color w:val="FF0000"/>
          <w:sz w:val="24"/>
          <w:szCs w:val="24"/>
        </w:rPr>
        <w:t>个人独资企业，</w:t>
      </w:r>
      <w:r w:rsidRPr="0092345A">
        <w:rPr>
          <w:rFonts w:ascii="Kaiti SC" w:eastAsia="Kaiti SC" w:hAnsi="Kaiti SC" w:cs="宋体" w:hint="eastAsia"/>
          <w:sz w:val="24"/>
          <w:szCs w:val="24"/>
        </w:rPr>
        <w:t>不能清偿生效法律文书确定的债务，申请执行人申请变更、追加其出资人为被执行人的，人民法院应予支持。个人独资企业出资人作为被执行人的，人民法院可以直接执行该个人独资企业的财产。</w:t>
      </w:r>
    </w:p>
    <w:p w:rsidR="00802A8C" w:rsidRPr="00411AD9" w:rsidRDefault="00802A8C" w:rsidP="00802A8C">
      <w:pPr>
        <w:pStyle w:val="a3"/>
        <w:spacing w:line="520" w:lineRule="exact"/>
        <w:rPr>
          <w:rFonts w:ascii="Kaiti SC" w:eastAsia="Kaiti SC" w:hAnsi="Kaiti SC" w:cs="宋体"/>
          <w:sz w:val="24"/>
          <w:szCs w:val="24"/>
        </w:rPr>
      </w:pPr>
      <w:r w:rsidRPr="0092345A">
        <w:rPr>
          <w:rFonts w:ascii="Kaiti SC" w:eastAsia="Kaiti SC" w:hAnsi="Kaiti SC" w:cs="宋体" w:hint="eastAsia"/>
          <w:sz w:val="24"/>
          <w:szCs w:val="24"/>
        </w:rPr>
        <w:lastRenderedPageBreak/>
        <w:t xml:space="preserve">　　</w:t>
      </w:r>
      <w:r w:rsidRPr="0092345A">
        <w:rPr>
          <w:rFonts w:ascii="Kaiti SC" w:eastAsia="Kaiti SC" w:hAnsi="Kaiti SC" w:cs="宋体" w:hint="eastAsia"/>
          <w:color w:val="FF0000"/>
          <w:sz w:val="24"/>
          <w:szCs w:val="24"/>
        </w:rPr>
        <w:t>个体工商户</w:t>
      </w:r>
      <w:r w:rsidRPr="0092345A">
        <w:rPr>
          <w:rFonts w:ascii="Kaiti SC" w:eastAsia="Kaiti SC" w:hAnsi="Kaiti SC" w:cs="宋体" w:hint="eastAsia"/>
          <w:sz w:val="24"/>
          <w:szCs w:val="24"/>
        </w:rPr>
        <w:t>的字号为被执行人的，人民法院可以直接执行该字号经营者的财产。</w:t>
      </w:r>
    </w:p>
    <w:p w:rsidR="00802A8C" w:rsidRPr="00411AD9" w:rsidRDefault="00802A8C" w:rsidP="00802A8C">
      <w:pPr>
        <w:pStyle w:val="a3"/>
        <w:spacing w:line="520" w:lineRule="exact"/>
        <w:rPr>
          <w:rFonts w:ascii="Kaiti SC" w:eastAsia="Kaiti SC" w:hAnsi="Kaiti SC" w:cs="宋体"/>
          <w:sz w:val="24"/>
          <w:szCs w:val="24"/>
        </w:rPr>
      </w:pPr>
      <w:r w:rsidRPr="00411AD9">
        <w:rPr>
          <w:rFonts w:ascii="Kaiti SC" w:eastAsia="Kaiti SC" w:hAnsi="Kaiti SC" w:cs="宋体" w:hint="eastAsia"/>
          <w:sz w:val="24"/>
          <w:szCs w:val="24"/>
        </w:rPr>
        <w:t xml:space="preserve">　　第十四条</w:t>
      </w:r>
      <w:r w:rsidR="00D50E9E" w:rsidRPr="00411AD9">
        <w:rPr>
          <w:rFonts w:ascii="Kaiti SC" w:eastAsia="Kaiti SC" w:hAnsi="Kaiti SC" w:cs="宋体" w:hint="eastAsia"/>
          <w:sz w:val="24"/>
          <w:szCs w:val="24"/>
        </w:rPr>
        <w:t xml:space="preserve">　</w:t>
      </w:r>
      <w:r w:rsidRPr="00411AD9">
        <w:rPr>
          <w:rFonts w:ascii="Kaiti SC" w:eastAsia="Kaiti SC" w:hAnsi="Kaiti SC" w:cs="宋体" w:hint="eastAsia"/>
          <w:sz w:val="24"/>
          <w:szCs w:val="24"/>
        </w:rPr>
        <w:t>作为被执行人的</w:t>
      </w:r>
      <w:r w:rsidRPr="00411AD9">
        <w:rPr>
          <w:rFonts w:ascii="Kaiti SC" w:eastAsia="Kaiti SC" w:hAnsi="Kaiti SC" w:cs="宋体" w:hint="eastAsia"/>
          <w:color w:val="FF0000"/>
          <w:sz w:val="24"/>
          <w:szCs w:val="24"/>
        </w:rPr>
        <w:t>合伙企业，</w:t>
      </w:r>
      <w:r w:rsidRPr="00411AD9">
        <w:rPr>
          <w:rFonts w:ascii="Kaiti SC" w:eastAsia="Kaiti SC" w:hAnsi="Kaiti SC" w:cs="宋体" w:hint="eastAsia"/>
          <w:sz w:val="24"/>
          <w:szCs w:val="24"/>
        </w:rPr>
        <w:t>不能清偿生效法律文书确定的债务，申请执行人申请变更、追加普通合伙人为被执行人的，人民法院应予支持。</w:t>
      </w:r>
    </w:p>
    <w:p w:rsidR="00802A8C" w:rsidRPr="00411AD9" w:rsidRDefault="00802A8C" w:rsidP="00802A8C">
      <w:pPr>
        <w:pStyle w:val="a3"/>
        <w:spacing w:line="520" w:lineRule="exact"/>
        <w:rPr>
          <w:rFonts w:ascii="Kaiti SC" w:eastAsia="Kaiti SC" w:hAnsi="Kaiti SC" w:cs="宋体"/>
          <w:sz w:val="24"/>
          <w:szCs w:val="24"/>
        </w:rPr>
      </w:pPr>
      <w:r w:rsidRPr="00411AD9">
        <w:rPr>
          <w:rFonts w:ascii="Kaiti SC" w:eastAsia="Kaiti SC" w:hAnsi="Kaiti SC" w:cs="宋体" w:hint="eastAsia"/>
          <w:sz w:val="24"/>
          <w:szCs w:val="24"/>
        </w:rPr>
        <w:t xml:space="preserve">　　作为被执行人的有限合伙企业，财产不足以清偿生效法律文书确定的债务，申请执行人申请变更、追加未按期足额缴纳出资的有限合伙人为被执行人，在未足额缴纳出资的范围内承担责任的，人民法院应予支持。</w:t>
      </w:r>
    </w:p>
    <w:p w:rsidR="00802A8C" w:rsidRPr="00411AD9" w:rsidRDefault="00802A8C" w:rsidP="00802A8C">
      <w:pPr>
        <w:pStyle w:val="a3"/>
        <w:spacing w:line="520" w:lineRule="exact"/>
        <w:rPr>
          <w:rFonts w:ascii="Kaiti SC" w:eastAsia="Kaiti SC" w:hAnsi="Kaiti SC" w:cs="宋体"/>
          <w:sz w:val="24"/>
          <w:szCs w:val="24"/>
        </w:rPr>
      </w:pPr>
      <w:r w:rsidRPr="00411AD9">
        <w:rPr>
          <w:rFonts w:ascii="Kaiti SC" w:eastAsia="Kaiti SC" w:hAnsi="Kaiti SC" w:cs="宋体" w:hint="eastAsia"/>
          <w:sz w:val="24"/>
          <w:szCs w:val="24"/>
        </w:rPr>
        <w:t xml:space="preserve">　　第十五条</w:t>
      </w:r>
      <w:r w:rsidR="00411AD9">
        <w:rPr>
          <w:rFonts w:ascii="Kaiti SC" w:eastAsia="Kaiti SC" w:hAnsi="Kaiti SC" w:cs="宋体" w:hint="eastAsia"/>
          <w:color w:val="FF0000"/>
          <w:sz w:val="24"/>
          <w:szCs w:val="24"/>
        </w:rPr>
        <w:t>（直接执行分支机构）</w:t>
      </w:r>
      <w:r w:rsidR="00D50E9E" w:rsidRPr="00411AD9">
        <w:rPr>
          <w:rFonts w:ascii="Kaiti SC" w:eastAsia="Kaiti SC" w:hAnsi="Kaiti SC" w:cs="宋体" w:hint="eastAsia"/>
          <w:sz w:val="24"/>
          <w:szCs w:val="24"/>
        </w:rPr>
        <w:t xml:space="preserve">　</w:t>
      </w:r>
      <w:r w:rsidRPr="00411AD9">
        <w:rPr>
          <w:rFonts w:ascii="Kaiti SC" w:eastAsia="Kaiti SC" w:hAnsi="Kaiti SC" w:cs="宋体" w:hint="eastAsia"/>
          <w:sz w:val="24"/>
          <w:szCs w:val="24"/>
        </w:rPr>
        <w:t>作为被执行人的法人</w:t>
      </w:r>
      <w:r w:rsidRPr="00411AD9">
        <w:rPr>
          <w:rFonts w:ascii="Kaiti SC" w:eastAsia="Kaiti SC" w:hAnsi="Kaiti SC" w:cs="宋体" w:hint="eastAsia"/>
          <w:color w:val="FF0000"/>
          <w:sz w:val="24"/>
          <w:szCs w:val="24"/>
        </w:rPr>
        <w:t>分支机构，</w:t>
      </w:r>
      <w:r w:rsidRPr="00411AD9">
        <w:rPr>
          <w:rFonts w:ascii="Kaiti SC" w:eastAsia="Kaiti SC" w:hAnsi="Kaiti SC" w:cs="宋体" w:hint="eastAsia"/>
          <w:sz w:val="24"/>
          <w:szCs w:val="24"/>
        </w:rPr>
        <w:t>不能清偿生效法律文书确定的债务，申请执行人申请变更、追加该法人为被执行人的，人民法院应予支持。法人直接管理的责任财产仍不能清偿债务的，人民法院可以直接执行该法人其他分支机构的财产。</w:t>
      </w:r>
    </w:p>
    <w:p w:rsidR="00802A8C" w:rsidRPr="00411AD9" w:rsidRDefault="00802A8C" w:rsidP="00802A8C">
      <w:pPr>
        <w:pStyle w:val="a3"/>
        <w:spacing w:line="520" w:lineRule="exact"/>
        <w:rPr>
          <w:rFonts w:ascii="Kaiti SC" w:eastAsia="Kaiti SC" w:hAnsi="Kaiti SC" w:cs="宋体"/>
          <w:sz w:val="24"/>
          <w:szCs w:val="24"/>
        </w:rPr>
      </w:pPr>
      <w:r w:rsidRPr="00411AD9">
        <w:rPr>
          <w:rFonts w:ascii="Kaiti SC" w:eastAsia="Kaiti SC" w:hAnsi="Kaiti SC" w:cs="宋体" w:hint="eastAsia"/>
          <w:sz w:val="24"/>
          <w:szCs w:val="24"/>
        </w:rPr>
        <w:t xml:space="preserve">　　作为被执行人的法人，直接管理的责任财产不能清偿生效法律文书确定债务的，人民法院可以直接执行该法人分支机构的财产。</w:t>
      </w:r>
    </w:p>
    <w:p w:rsidR="00802A8C" w:rsidRPr="00411AD9" w:rsidRDefault="00802A8C" w:rsidP="00802A8C">
      <w:pPr>
        <w:pStyle w:val="a3"/>
        <w:spacing w:line="520" w:lineRule="exact"/>
        <w:rPr>
          <w:rFonts w:ascii="Kaiti SC" w:eastAsia="Kaiti SC" w:hAnsi="Kaiti SC" w:cs="宋体"/>
          <w:sz w:val="24"/>
          <w:szCs w:val="24"/>
        </w:rPr>
      </w:pPr>
      <w:r w:rsidRPr="00411AD9">
        <w:rPr>
          <w:rFonts w:ascii="Kaiti SC" w:eastAsia="Kaiti SC" w:hAnsi="Kaiti SC" w:cs="宋体" w:hint="eastAsia"/>
          <w:sz w:val="24"/>
          <w:szCs w:val="24"/>
        </w:rPr>
        <w:t xml:space="preserve">　　第十六条</w:t>
      </w:r>
      <w:r w:rsidR="00D50E9E" w:rsidRPr="00411AD9">
        <w:rPr>
          <w:rFonts w:ascii="Kaiti SC" w:eastAsia="Kaiti SC" w:hAnsi="Kaiti SC" w:cs="宋体" w:hint="eastAsia"/>
          <w:sz w:val="24"/>
          <w:szCs w:val="24"/>
        </w:rPr>
        <w:t xml:space="preserve">　</w:t>
      </w:r>
      <w:r w:rsidRPr="00411AD9">
        <w:rPr>
          <w:rFonts w:ascii="Kaiti SC" w:eastAsia="Kaiti SC" w:hAnsi="Kaiti SC" w:cs="宋体" w:hint="eastAsia"/>
          <w:sz w:val="24"/>
          <w:szCs w:val="24"/>
        </w:rPr>
        <w:t>个人独资企业、合伙企业、法人分支机构以外的</w:t>
      </w:r>
      <w:r w:rsidRPr="00411AD9">
        <w:rPr>
          <w:rFonts w:ascii="Kaiti SC" w:eastAsia="Kaiti SC" w:hAnsi="Kaiti SC" w:cs="宋体" w:hint="eastAsia"/>
          <w:color w:val="FF0000"/>
          <w:sz w:val="24"/>
          <w:szCs w:val="24"/>
        </w:rPr>
        <w:t>非法人组织</w:t>
      </w:r>
      <w:r w:rsidRPr="00411AD9">
        <w:rPr>
          <w:rFonts w:ascii="Kaiti SC" w:eastAsia="Kaiti SC" w:hAnsi="Kaiti SC" w:cs="宋体" w:hint="eastAsia"/>
          <w:sz w:val="24"/>
          <w:szCs w:val="24"/>
        </w:rPr>
        <w:t>作为被执行人，不能清偿生效法律文书确定的债务，申请执行人申请变更、追加依法对该非法人组织的债务承担责任的主体为被执行人的，人民法院应予支持。</w:t>
      </w:r>
    </w:p>
    <w:p w:rsidR="00802A8C" w:rsidRPr="00411AD9" w:rsidRDefault="00802A8C" w:rsidP="00802A8C">
      <w:pPr>
        <w:pStyle w:val="a3"/>
        <w:spacing w:line="520" w:lineRule="exact"/>
        <w:rPr>
          <w:rFonts w:ascii="Kaiti SC" w:eastAsia="Kaiti SC" w:hAnsi="Kaiti SC" w:cs="宋体"/>
          <w:color w:val="FF0000"/>
          <w:sz w:val="24"/>
          <w:szCs w:val="24"/>
        </w:rPr>
      </w:pPr>
      <w:r w:rsidRPr="00411AD9">
        <w:rPr>
          <w:rFonts w:ascii="Kaiti SC" w:eastAsia="Kaiti SC" w:hAnsi="Kaiti SC" w:cs="宋体" w:hint="eastAsia"/>
          <w:sz w:val="24"/>
          <w:szCs w:val="24"/>
        </w:rPr>
        <w:t xml:space="preserve">　　第十七条</w:t>
      </w:r>
      <w:r w:rsidR="00D50E9E" w:rsidRPr="00411AD9">
        <w:rPr>
          <w:rFonts w:ascii="Kaiti SC" w:eastAsia="Kaiti SC" w:hAnsi="Kaiti SC" w:cs="宋体" w:hint="eastAsia"/>
          <w:sz w:val="24"/>
          <w:szCs w:val="24"/>
        </w:rPr>
        <w:t xml:space="preserve">　</w:t>
      </w:r>
      <w:r w:rsidRPr="00411AD9">
        <w:rPr>
          <w:rFonts w:ascii="Kaiti SC" w:eastAsia="Kaiti SC" w:hAnsi="Kaiti SC" w:cs="宋体" w:hint="eastAsia"/>
          <w:sz w:val="24"/>
          <w:szCs w:val="24"/>
        </w:rPr>
        <w:t>作为被执行人的</w:t>
      </w:r>
      <w:r w:rsidRPr="00411AD9">
        <w:rPr>
          <w:rFonts w:ascii="Kaiti SC" w:eastAsia="Kaiti SC" w:hAnsi="Kaiti SC" w:cs="宋体" w:hint="eastAsia"/>
          <w:color w:val="FF0000"/>
          <w:sz w:val="24"/>
          <w:szCs w:val="24"/>
        </w:rPr>
        <w:t>营利法人</w:t>
      </w:r>
      <w:r w:rsidRPr="00411AD9">
        <w:rPr>
          <w:rFonts w:ascii="Kaiti SC" w:eastAsia="Kaiti SC" w:hAnsi="Kaiti SC" w:cs="宋体" w:hint="eastAsia"/>
          <w:sz w:val="24"/>
          <w:szCs w:val="24"/>
        </w:rPr>
        <w:t>，财产不足以清偿生效法律文书确定的债务，申请执行人申请变更、追加未缴纳或未足额缴纳出资的股东、出资人或依公司法规定对该出资承担连带责任的发起人为被执行人，在尚未缴纳出资的范围内依法承担责任的，人民法院应予支持。</w:t>
      </w:r>
      <w:r w:rsidR="00411AD9">
        <w:rPr>
          <w:rFonts w:ascii="Kaiti SC" w:eastAsia="Kaiti SC" w:hAnsi="Kaiti SC" w:cs="宋体" w:hint="eastAsia"/>
          <w:color w:val="FF0000"/>
          <w:sz w:val="24"/>
          <w:szCs w:val="24"/>
        </w:rPr>
        <w:t>（执行股东）</w:t>
      </w:r>
    </w:p>
    <w:p w:rsidR="00802A8C" w:rsidRPr="00411AD9" w:rsidRDefault="00802A8C" w:rsidP="00802A8C">
      <w:pPr>
        <w:pStyle w:val="a3"/>
        <w:spacing w:line="520" w:lineRule="exact"/>
        <w:rPr>
          <w:rFonts w:ascii="Kaiti SC" w:eastAsia="Kaiti SC" w:hAnsi="Kaiti SC" w:cs="宋体"/>
          <w:sz w:val="24"/>
          <w:szCs w:val="24"/>
        </w:rPr>
      </w:pPr>
      <w:r w:rsidRPr="00411AD9">
        <w:rPr>
          <w:rFonts w:ascii="Kaiti SC" w:eastAsia="Kaiti SC" w:hAnsi="Kaiti SC" w:cs="宋体" w:hint="eastAsia"/>
          <w:sz w:val="24"/>
          <w:szCs w:val="24"/>
        </w:rPr>
        <w:t xml:space="preserve">　　第十八条</w:t>
      </w:r>
      <w:r w:rsidR="00D50E9E" w:rsidRPr="00411AD9">
        <w:rPr>
          <w:rFonts w:ascii="Kaiti SC" w:eastAsia="Kaiti SC" w:hAnsi="Kaiti SC" w:cs="宋体" w:hint="eastAsia"/>
          <w:sz w:val="24"/>
          <w:szCs w:val="24"/>
        </w:rPr>
        <w:t xml:space="preserve">　</w:t>
      </w:r>
      <w:r w:rsidRPr="00411AD9">
        <w:rPr>
          <w:rFonts w:ascii="Kaiti SC" w:eastAsia="Kaiti SC" w:hAnsi="Kaiti SC" w:cs="宋体" w:hint="eastAsia"/>
          <w:sz w:val="24"/>
          <w:szCs w:val="24"/>
        </w:rPr>
        <w:t>作为被执行人的营利法人，财产不足以清偿生效法律文书确定的债务，申请执行人申请变更、追加抽逃出资的股东、出资人为被执行人，在抽逃出资的范围内承担责任的，人民法院应予支持。</w:t>
      </w:r>
    </w:p>
    <w:p w:rsidR="00802A8C" w:rsidRPr="00411AD9" w:rsidRDefault="00802A8C" w:rsidP="00802A8C">
      <w:pPr>
        <w:pStyle w:val="a3"/>
        <w:spacing w:line="520" w:lineRule="exact"/>
        <w:rPr>
          <w:rFonts w:ascii="Kaiti SC" w:eastAsia="Kaiti SC" w:hAnsi="Kaiti SC" w:cs="宋体"/>
          <w:sz w:val="24"/>
          <w:szCs w:val="24"/>
        </w:rPr>
      </w:pPr>
      <w:r w:rsidRPr="00411AD9">
        <w:rPr>
          <w:rFonts w:ascii="Kaiti SC" w:eastAsia="Kaiti SC" w:hAnsi="Kaiti SC" w:cs="宋体" w:hint="eastAsia"/>
          <w:sz w:val="24"/>
          <w:szCs w:val="24"/>
        </w:rPr>
        <w:t xml:space="preserve">　　第十九条</w:t>
      </w:r>
      <w:r w:rsidR="00D50E9E" w:rsidRPr="00411AD9">
        <w:rPr>
          <w:rFonts w:ascii="Kaiti SC" w:eastAsia="Kaiti SC" w:hAnsi="Kaiti SC" w:cs="宋体" w:hint="eastAsia"/>
          <w:sz w:val="24"/>
          <w:szCs w:val="24"/>
        </w:rPr>
        <w:t xml:space="preserve">　</w:t>
      </w:r>
      <w:r w:rsidRPr="00411AD9">
        <w:rPr>
          <w:rFonts w:ascii="Kaiti SC" w:eastAsia="Kaiti SC" w:hAnsi="Kaiti SC" w:cs="宋体" w:hint="eastAsia"/>
          <w:sz w:val="24"/>
          <w:szCs w:val="24"/>
        </w:rPr>
        <w:t>作为被执行人的公司，财产不足以清偿生效法律文书确定的债务，其股东未依法履行出资义务即转让股权，申请执行人申请变更、追加该原股东或依公司法规定对该出资承担连带责任的发起人为被执行人，在未依法出资的范围</w:t>
      </w:r>
      <w:r w:rsidRPr="00411AD9">
        <w:rPr>
          <w:rFonts w:ascii="Kaiti SC" w:eastAsia="Kaiti SC" w:hAnsi="Kaiti SC" w:cs="宋体" w:hint="eastAsia"/>
          <w:sz w:val="24"/>
          <w:szCs w:val="24"/>
        </w:rPr>
        <w:lastRenderedPageBreak/>
        <w:t>内承担责任的，人民法院应予支持。</w:t>
      </w:r>
    </w:p>
    <w:p w:rsidR="00802A8C" w:rsidRPr="00411AD9" w:rsidRDefault="00802A8C" w:rsidP="00802A8C">
      <w:pPr>
        <w:pStyle w:val="a3"/>
        <w:spacing w:line="520" w:lineRule="exact"/>
        <w:rPr>
          <w:rFonts w:ascii="Kaiti SC" w:eastAsia="Kaiti SC" w:hAnsi="Kaiti SC" w:cs="宋体"/>
          <w:sz w:val="24"/>
          <w:szCs w:val="24"/>
        </w:rPr>
      </w:pPr>
      <w:r w:rsidRPr="00411AD9">
        <w:rPr>
          <w:rFonts w:ascii="Kaiti SC" w:eastAsia="Kaiti SC" w:hAnsi="Kaiti SC" w:cs="宋体" w:hint="eastAsia"/>
          <w:sz w:val="24"/>
          <w:szCs w:val="24"/>
        </w:rPr>
        <w:t xml:space="preserve">　　第二十条</w:t>
      </w:r>
      <w:r w:rsidR="00D50E9E" w:rsidRPr="00411AD9">
        <w:rPr>
          <w:rFonts w:ascii="Kaiti SC" w:eastAsia="Kaiti SC" w:hAnsi="Kaiti SC" w:cs="宋体" w:hint="eastAsia"/>
          <w:sz w:val="24"/>
          <w:szCs w:val="24"/>
        </w:rPr>
        <w:t xml:space="preserve">　</w:t>
      </w:r>
      <w:r w:rsidRPr="00411AD9">
        <w:rPr>
          <w:rFonts w:ascii="Kaiti SC" w:eastAsia="Kaiti SC" w:hAnsi="Kaiti SC" w:cs="宋体" w:hint="eastAsia"/>
          <w:sz w:val="24"/>
          <w:szCs w:val="24"/>
        </w:rPr>
        <w:t>作为被执行人的一人有限责任公司，财产不足以清偿生效法律文书确定的债务，股东不能证明公司财产独立于自己的财产，申请执行人申请变更、追加该股东为被执行人，对公司债务承担连带责任的，人民法院应予支持。</w:t>
      </w:r>
    </w:p>
    <w:p w:rsidR="00802A8C" w:rsidRPr="00411AD9" w:rsidRDefault="00802A8C" w:rsidP="00802A8C">
      <w:pPr>
        <w:pStyle w:val="a3"/>
        <w:spacing w:line="520" w:lineRule="exact"/>
        <w:rPr>
          <w:rFonts w:ascii="Kaiti SC" w:eastAsia="Kaiti SC" w:hAnsi="Kaiti SC" w:cs="宋体"/>
          <w:sz w:val="24"/>
          <w:szCs w:val="24"/>
        </w:rPr>
      </w:pPr>
      <w:r w:rsidRPr="00411AD9">
        <w:rPr>
          <w:rFonts w:ascii="Kaiti SC" w:eastAsia="Kaiti SC" w:hAnsi="Kaiti SC" w:cs="宋体" w:hint="eastAsia"/>
          <w:sz w:val="24"/>
          <w:szCs w:val="24"/>
        </w:rPr>
        <w:t xml:space="preserve">　　第二十一条</w:t>
      </w:r>
      <w:r w:rsidR="00D50E9E" w:rsidRPr="00411AD9">
        <w:rPr>
          <w:rFonts w:ascii="Kaiti SC" w:eastAsia="Kaiti SC" w:hAnsi="Kaiti SC" w:cs="宋体" w:hint="eastAsia"/>
          <w:sz w:val="24"/>
          <w:szCs w:val="24"/>
        </w:rPr>
        <w:t xml:space="preserve">　</w:t>
      </w:r>
      <w:r w:rsidRPr="00411AD9">
        <w:rPr>
          <w:rFonts w:ascii="Kaiti SC" w:eastAsia="Kaiti SC" w:hAnsi="Kaiti SC" w:cs="宋体" w:hint="eastAsia"/>
          <w:sz w:val="24"/>
          <w:szCs w:val="24"/>
        </w:rPr>
        <w:t>作为被执行人的公司，未经清算即办理注销登记，导致公司无法进行清算，申请执行人申请变更、追加有限责任公司的股东、股份有限公司的董事和控股股东为被执行人，对公司债务承担连带清偿责任的，人民法院应予支持。</w:t>
      </w:r>
    </w:p>
    <w:p w:rsidR="00802A8C" w:rsidRPr="00411AD9" w:rsidRDefault="00802A8C" w:rsidP="00802A8C">
      <w:pPr>
        <w:pStyle w:val="a3"/>
        <w:spacing w:line="520" w:lineRule="exact"/>
        <w:rPr>
          <w:rFonts w:ascii="Kaiti SC" w:eastAsia="Kaiti SC" w:hAnsi="Kaiti SC" w:cs="宋体"/>
          <w:sz w:val="24"/>
          <w:szCs w:val="24"/>
        </w:rPr>
      </w:pPr>
      <w:r w:rsidRPr="00411AD9">
        <w:rPr>
          <w:rFonts w:ascii="Kaiti SC" w:eastAsia="Kaiti SC" w:hAnsi="Kaiti SC" w:cs="宋体" w:hint="eastAsia"/>
          <w:sz w:val="24"/>
          <w:szCs w:val="24"/>
        </w:rPr>
        <w:t xml:space="preserve">　　第二十二条</w:t>
      </w:r>
      <w:r w:rsidR="00D50E9E" w:rsidRPr="00411AD9">
        <w:rPr>
          <w:rFonts w:ascii="Kaiti SC" w:eastAsia="Kaiti SC" w:hAnsi="Kaiti SC" w:cs="宋体" w:hint="eastAsia"/>
          <w:sz w:val="24"/>
          <w:szCs w:val="24"/>
        </w:rPr>
        <w:t xml:space="preserve">　</w:t>
      </w:r>
      <w:r w:rsidRPr="00411AD9">
        <w:rPr>
          <w:rFonts w:ascii="Kaiti SC" w:eastAsia="Kaiti SC" w:hAnsi="Kaiti SC" w:cs="宋体" w:hint="eastAsia"/>
          <w:sz w:val="24"/>
          <w:szCs w:val="24"/>
        </w:rPr>
        <w:t>作为被执行人的法人或非法人组织，被注销或出现被吊销营业执照、被撤销、被责令关闭、歇业等解散事由后，其股东、出资人或主管部门无偿接受其财产，致使该被执行人无遗留财产或遗留财产不足以清偿债务，申请执行人申请变更、追加该股东、出资人或主管部门为被执行人，在接受的财产范围内承担责任的，人民法院应予支持。</w:t>
      </w:r>
    </w:p>
    <w:p w:rsidR="00802A8C" w:rsidRPr="00411AD9" w:rsidRDefault="00802A8C" w:rsidP="00802A8C">
      <w:pPr>
        <w:pStyle w:val="a3"/>
        <w:spacing w:line="520" w:lineRule="exact"/>
        <w:rPr>
          <w:rFonts w:ascii="Kaiti SC" w:eastAsia="Kaiti SC" w:hAnsi="Kaiti SC" w:cs="宋体"/>
          <w:sz w:val="24"/>
          <w:szCs w:val="24"/>
        </w:rPr>
      </w:pPr>
      <w:r w:rsidRPr="00411AD9">
        <w:rPr>
          <w:rFonts w:ascii="Kaiti SC" w:eastAsia="Kaiti SC" w:hAnsi="Kaiti SC" w:cs="宋体" w:hint="eastAsia"/>
          <w:sz w:val="24"/>
          <w:szCs w:val="24"/>
        </w:rPr>
        <w:t xml:space="preserve">　　第二十三条</w:t>
      </w:r>
      <w:r w:rsidR="00D50E9E" w:rsidRPr="00411AD9">
        <w:rPr>
          <w:rFonts w:ascii="Kaiti SC" w:eastAsia="Kaiti SC" w:hAnsi="Kaiti SC" w:cs="宋体" w:hint="eastAsia"/>
          <w:sz w:val="24"/>
          <w:szCs w:val="24"/>
        </w:rPr>
        <w:t xml:space="preserve">　</w:t>
      </w:r>
      <w:r w:rsidRPr="00411AD9">
        <w:rPr>
          <w:rFonts w:ascii="Kaiti SC" w:eastAsia="Kaiti SC" w:hAnsi="Kaiti SC" w:cs="宋体" w:hint="eastAsia"/>
          <w:sz w:val="24"/>
          <w:szCs w:val="24"/>
        </w:rPr>
        <w:t>作为被执行人的法人或非法人组织，未经依法清算即办理注销登记，在登记机关办理注销登记时，第三人书面承诺对被执行人的债务承担清偿责任，申请执行人申请变更、追加该第三人为被执行人，在承诺范围内承担清偿责任的，人民法院应予支持。</w:t>
      </w:r>
    </w:p>
    <w:p w:rsidR="00802A8C" w:rsidRPr="00B707B3" w:rsidRDefault="00802A8C" w:rsidP="00802A8C">
      <w:pPr>
        <w:pStyle w:val="a3"/>
        <w:spacing w:line="520" w:lineRule="exact"/>
        <w:rPr>
          <w:rFonts w:ascii="Kaiti SC" w:eastAsia="Kaiti SC" w:hAnsi="Kaiti SC" w:cs="宋体"/>
          <w:sz w:val="24"/>
          <w:szCs w:val="24"/>
        </w:rPr>
      </w:pPr>
      <w:r w:rsidRPr="00411AD9">
        <w:rPr>
          <w:rFonts w:ascii="Kaiti SC" w:eastAsia="Kaiti SC" w:hAnsi="Kaiti SC" w:cs="宋体" w:hint="eastAsia"/>
          <w:sz w:val="24"/>
          <w:szCs w:val="24"/>
        </w:rPr>
        <w:t xml:space="preserve">　　第二十四条</w:t>
      </w:r>
      <w:r w:rsidR="00D50E9E" w:rsidRPr="00411AD9">
        <w:rPr>
          <w:rFonts w:ascii="Kaiti SC" w:eastAsia="Kaiti SC" w:hAnsi="Kaiti SC" w:cs="宋体" w:hint="eastAsia"/>
          <w:sz w:val="24"/>
          <w:szCs w:val="24"/>
        </w:rPr>
        <w:t xml:space="preserve">　</w:t>
      </w:r>
      <w:r w:rsidRPr="00411AD9">
        <w:rPr>
          <w:rFonts w:ascii="Kaiti SC" w:eastAsia="Kaiti SC" w:hAnsi="Kaiti SC" w:cs="宋体" w:hint="eastAsia"/>
          <w:sz w:val="24"/>
          <w:szCs w:val="24"/>
        </w:rPr>
        <w:t>执行过程中，第三人向执行法院书面承诺自愿代被执行人履行生效法律文书确定的债务，申请执行人申请变更、追加该第三人为被执行人，在承诺范围内承担责任的，人民法院应予支持。</w:t>
      </w:r>
    </w:p>
    <w:p w:rsidR="00802A8C" w:rsidRPr="00B707B3" w:rsidRDefault="00802A8C" w:rsidP="00802A8C">
      <w:pPr>
        <w:pStyle w:val="a3"/>
        <w:spacing w:line="520" w:lineRule="exact"/>
        <w:rPr>
          <w:rFonts w:ascii="Kaiti SC" w:eastAsia="Kaiti SC" w:hAnsi="Kaiti SC" w:cs="宋体"/>
          <w:sz w:val="24"/>
          <w:szCs w:val="24"/>
        </w:rPr>
      </w:pPr>
      <w:r w:rsidRPr="00B707B3">
        <w:rPr>
          <w:rFonts w:ascii="Kaiti SC" w:eastAsia="Kaiti SC" w:hAnsi="Kaiti SC" w:cs="宋体" w:hint="eastAsia"/>
          <w:sz w:val="24"/>
          <w:szCs w:val="24"/>
        </w:rPr>
        <w:t xml:space="preserve">　　第二十五条</w:t>
      </w:r>
      <w:r w:rsidR="00D50E9E" w:rsidRPr="00B707B3">
        <w:rPr>
          <w:rFonts w:ascii="Kaiti SC" w:eastAsia="Kaiti SC" w:hAnsi="Kaiti SC" w:cs="宋体" w:hint="eastAsia"/>
          <w:sz w:val="24"/>
          <w:szCs w:val="24"/>
        </w:rPr>
        <w:t xml:space="preserve">　</w:t>
      </w:r>
      <w:r w:rsidRPr="00B707B3">
        <w:rPr>
          <w:rFonts w:ascii="Kaiti SC" w:eastAsia="Kaiti SC" w:hAnsi="Kaiti SC" w:cs="宋体" w:hint="eastAsia"/>
          <w:sz w:val="24"/>
          <w:szCs w:val="24"/>
        </w:rPr>
        <w:t>作为被执行人的法人或非法人组织，财产依行政命令被无偿调拨、划转给第三人，致使该被执行人财产不足以清偿生效法律文书确定的债务，申请执行人申请变更、追加该第三人为被执行人，在接受的财产范围内承担责任的，人民法院应予支持。</w:t>
      </w:r>
    </w:p>
    <w:p w:rsidR="00802A8C" w:rsidRPr="00B707B3" w:rsidRDefault="00802A8C" w:rsidP="00802A8C">
      <w:pPr>
        <w:pStyle w:val="a3"/>
        <w:spacing w:line="520" w:lineRule="exact"/>
        <w:rPr>
          <w:rFonts w:ascii="Kaiti SC" w:eastAsia="Kaiti SC" w:hAnsi="Kaiti SC" w:cs="宋体"/>
          <w:sz w:val="24"/>
          <w:szCs w:val="24"/>
        </w:rPr>
      </w:pPr>
      <w:r w:rsidRPr="00B707B3">
        <w:rPr>
          <w:rFonts w:ascii="Kaiti SC" w:eastAsia="Kaiti SC" w:hAnsi="Kaiti SC" w:cs="宋体" w:hint="eastAsia"/>
          <w:sz w:val="24"/>
          <w:szCs w:val="24"/>
        </w:rPr>
        <w:t xml:space="preserve">　　第二十六条</w:t>
      </w:r>
      <w:r w:rsidR="00D50E9E" w:rsidRPr="00B707B3">
        <w:rPr>
          <w:rFonts w:ascii="Kaiti SC" w:eastAsia="Kaiti SC" w:hAnsi="Kaiti SC" w:cs="宋体" w:hint="eastAsia"/>
          <w:sz w:val="24"/>
          <w:szCs w:val="24"/>
        </w:rPr>
        <w:t xml:space="preserve">　</w:t>
      </w:r>
      <w:r w:rsidRPr="00B707B3">
        <w:rPr>
          <w:rFonts w:ascii="Kaiti SC" w:eastAsia="Kaiti SC" w:hAnsi="Kaiti SC" w:cs="宋体" w:hint="eastAsia"/>
          <w:sz w:val="24"/>
          <w:szCs w:val="24"/>
        </w:rPr>
        <w:t>被申请人在应承担责任范围内已承担相应责任的，人民法院不得责令其重复承担责任。</w:t>
      </w:r>
    </w:p>
    <w:p w:rsidR="00802A8C" w:rsidRPr="00B707B3" w:rsidRDefault="00802A8C" w:rsidP="00802A8C">
      <w:pPr>
        <w:pStyle w:val="a3"/>
        <w:spacing w:line="520" w:lineRule="exact"/>
        <w:rPr>
          <w:rFonts w:ascii="Kaiti SC" w:eastAsia="Kaiti SC" w:hAnsi="Kaiti SC" w:cs="宋体"/>
          <w:sz w:val="24"/>
          <w:szCs w:val="24"/>
        </w:rPr>
      </w:pPr>
      <w:r w:rsidRPr="00B707B3">
        <w:rPr>
          <w:rFonts w:ascii="Kaiti SC" w:eastAsia="Kaiti SC" w:hAnsi="Kaiti SC" w:cs="宋体" w:hint="eastAsia"/>
          <w:sz w:val="24"/>
          <w:szCs w:val="24"/>
        </w:rPr>
        <w:lastRenderedPageBreak/>
        <w:t xml:space="preserve">　　第二十七条</w:t>
      </w:r>
      <w:r w:rsidR="00D50E9E" w:rsidRPr="00B707B3">
        <w:rPr>
          <w:rFonts w:ascii="Kaiti SC" w:eastAsia="Kaiti SC" w:hAnsi="Kaiti SC" w:cs="宋体" w:hint="eastAsia"/>
          <w:sz w:val="24"/>
          <w:szCs w:val="24"/>
        </w:rPr>
        <w:t xml:space="preserve">　</w:t>
      </w:r>
      <w:r w:rsidRPr="00B707B3">
        <w:rPr>
          <w:rFonts w:ascii="Kaiti SC" w:eastAsia="Kaiti SC" w:hAnsi="Kaiti SC" w:cs="宋体" w:hint="eastAsia"/>
          <w:sz w:val="24"/>
          <w:szCs w:val="24"/>
        </w:rPr>
        <w:t>执行当事人的姓名或名称发生变更的，人民法院可以直接将姓名或名称变更后的主体作为执行当事人，并在法律文书中注明变更前的姓名或名称。</w:t>
      </w:r>
    </w:p>
    <w:p w:rsidR="00802A8C" w:rsidRPr="00B707B3" w:rsidRDefault="00802A8C" w:rsidP="00802A8C">
      <w:pPr>
        <w:pStyle w:val="a3"/>
        <w:spacing w:line="520" w:lineRule="exact"/>
        <w:rPr>
          <w:rFonts w:ascii="Kaiti SC" w:eastAsia="Kaiti SC" w:hAnsi="Kaiti SC" w:cs="宋体"/>
          <w:sz w:val="24"/>
          <w:szCs w:val="24"/>
        </w:rPr>
      </w:pPr>
      <w:r w:rsidRPr="00B707B3">
        <w:rPr>
          <w:rFonts w:ascii="Kaiti SC" w:eastAsia="Kaiti SC" w:hAnsi="Kaiti SC" w:cs="宋体" w:hint="eastAsia"/>
          <w:sz w:val="24"/>
          <w:szCs w:val="24"/>
        </w:rPr>
        <w:t xml:space="preserve">　　第二十八条</w:t>
      </w:r>
      <w:r w:rsidR="00D50E9E" w:rsidRPr="00B707B3">
        <w:rPr>
          <w:rFonts w:ascii="Kaiti SC" w:eastAsia="Kaiti SC" w:hAnsi="Kaiti SC" w:cs="宋体" w:hint="eastAsia"/>
          <w:sz w:val="24"/>
          <w:szCs w:val="24"/>
        </w:rPr>
        <w:t xml:space="preserve">　</w:t>
      </w:r>
      <w:r w:rsidRPr="00B707B3">
        <w:rPr>
          <w:rFonts w:ascii="Kaiti SC" w:eastAsia="Kaiti SC" w:hAnsi="Kaiti SC" w:cs="宋体" w:hint="eastAsia"/>
          <w:sz w:val="24"/>
          <w:szCs w:val="24"/>
        </w:rPr>
        <w:t>申请人申请变更、追加执行当事人，应当向执行法院提交书面申请及相关证据材料。</w:t>
      </w:r>
    </w:p>
    <w:p w:rsidR="00802A8C" w:rsidRPr="00B707B3" w:rsidRDefault="00802A8C" w:rsidP="00802A8C">
      <w:pPr>
        <w:pStyle w:val="a3"/>
        <w:spacing w:line="520" w:lineRule="exact"/>
        <w:rPr>
          <w:rFonts w:ascii="Kaiti SC" w:eastAsia="Kaiti SC" w:hAnsi="Kaiti SC" w:cs="宋体"/>
          <w:sz w:val="24"/>
          <w:szCs w:val="24"/>
        </w:rPr>
      </w:pPr>
      <w:r w:rsidRPr="00B707B3">
        <w:rPr>
          <w:rFonts w:ascii="Kaiti SC" w:eastAsia="Kaiti SC" w:hAnsi="Kaiti SC" w:cs="宋体" w:hint="eastAsia"/>
          <w:sz w:val="24"/>
          <w:szCs w:val="24"/>
        </w:rPr>
        <w:t xml:space="preserve">　　除事实清楚、权利义务关系明确、争议不大的案件外，执行法院应当组成合议庭审查并公开听证。经审查，理由成立的，裁定变更、追加；理由不成立的，裁定驳回。</w:t>
      </w:r>
    </w:p>
    <w:p w:rsidR="00802A8C" w:rsidRPr="00B707B3" w:rsidRDefault="00802A8C" w:rsidP="00802A8C">
      <w:pPr>
        <w:pStyle w:val="a3"/>
        <w:spacing w:line="520" w:lineRule="exact"/>
        <w:rPr>
          <w:rFonts w:ascii="Kaiti SC" w:eastAsia="Kaiti SC" w:hAnsi="Kaiti SC" w:cs="宋体"/>
          <w:sz w:val="24"/>
          <w:szCs w:val="24"/>
        </w:rPr>
      </w:pPr>
      <w:r w:rsidRPr="00B707B3">
        <w:rPr>
          <w:rFonts w:ascii="Kaiti SC" w:eastAsia="Kaiti SC" w:hAnsi="Kaiti SC" w:cs="宋体" w:hint="eastAsia"/>
          <w:sz w:val="24"/>
          <w:szCs w:val="24"/>
        </w:rPr>
        <w:t xml:space="preserve">　　执行法院应当自收到书面申请之日起六十日内作出裁定。有特殊情况需要延长的，由本院院长批准。</w:t>
      </w:r>
    </w:p>
    <w:p w:rsidR="00802A8C" w:rsidRPr="00B707B3" w:rsidRDefault="00802A8C" w:rsidP="00802A8C">
      <w:pPr>
        <w:pStyle w:val="a3"/>
        <w:spacing w:line="520" w:lineRule="exact"/>
        <w:rPr>
          <w:rFonts w:ascii="Kaiti SC" w:eastAsia="Kaiti SC" w:hAnsi="Kaiti SC" w:cs="宋体"/>
          <w:sz w:val="24"/>
          <w:szCs w:val="24"/>
        </w:rPr>
      </w:pPr>
      <w:r w:rsidRPr="00B707B3">
        <w:rPr>
          <w:rFonts w:ascii="Kaiti SC" w:eastAsia="Kaiti SC" w:hAnsi="Kaiti SC" w:cs="宋体" w:hint="eastAsia"/>
          <w:sz w:val="24"/>
          <w:szCs w:val="24"/>
        </w:rPr>
        <w:t xml:space="preserve">　　第二十九条</w:t>
      </w:r>
      <w:r w:rsidR="00D50E9E" w:rsidRPr="00B707B3">
        <w:rPr>
          <w:rFonts w:ascii="Kaiti SC" w:eastAsia="Kaiti SC" w:hAnsi="Kaiti SC" w:cs="宋体" w:hint="eastAsia"/>
          <w:sz w:val="24"/>
          <w:szCs w:val="24"/>
        </w:rPr>
        <w:t xml:space="preserve">　</w:t>
      </w:r>
      <w:r w:rsidRPr="00B707B3">
        <w:rPr>
          <w:rFonts w:ascii="Kaiti SC" w:eastAsia="Kaiti SC" w:hAnsi="Kaiti SC" w:cs="宋体" w:hint="eastAsia"/>
          <w:sz w:val="24"/>
          <w:szCs w:val="24"/>
        </w:rPr>
        <w:t>执行法院审查变更、追加被执行人申请期间，申请人申请对被申请人的财产采取查封、扣押、冻结措施的，执行法院应当参照民事诉讼法第一百条的规定办理。</w:t>
      </w:r>
    </w:p>
    <w:p w:rsidR="00802A8C" w:rsidRPr="00B707B3" w:rsidRDefault="00802A8C" w:rsidP="00802A8C">
      <w:pPr>
        <w:pStyle w:val="a3"/>
        <w:spacing w:line="520" w:lineRule="exact"/>
        <w:rPr>
          <w:rFonts w:ascii="Kaiti SC" w:eastAsia="Kaiti SC" w:hAnsi="Kaiti SC" w:cs="宋体"/>
          <w:sz w:val="24"/>
          <w:szCs w:val="24"/>
        </w:rPr>
      </w:pPr>
      <w:r w:rsidRPr="00B707B3">
        <w:rPr>
          <w:rFonts w:ascii="Kaiti SC" w:eastAsia="Kaiti SC" w:hAnsi="Kaiti SC" w:cs="宋体" w:hint="eastAsia"/>
          <w:sz w:val="24"/>
          <w:szCs w:val="24"/>
        </w:rPr>
        <w:t xml:space="preserve">　　申请执行人在申请变更、追加第三人前，向执行法院申请查封、扣押、冻结该第三人财产的，执行法院应当参照民事诉讼法第一百零一条的规定办理。</w:t>
      </w:r>
    </w:p>
    <w:p w:rsidR="00802A8C" w:rsidRPr="00B707B3" w:rsidRDefault="00802A8C" w:rsidP="00802A8C">
      <w:pPr>
        <w:pStyle w:val="a3"/>
        <w:spacing w:line="520" w:lineRule="exact"/>
        <w:rPr>
          <w:rFonts w:ascii="Kaiti SC" w:eastAsia="Kaiti SC" w:hAnsi="Kaiti SC" w:cs="宋体"/>
          <w:sz w:val="24"/>
          <w:szCs w:val="24"/>
        </w:rPr>
      </w:pPr>
      <w:r w:rsidRPr="00B707B3">
        <w:rPr>
          <w:rFonts w:ascii="Kaiti SC" w:eastAsia="Kaiti SC" w:hAnsi="Kaiti SC" w:cs="宋体" w:hint="eastAsia"/>
          <w:sz w:val="24"/>
          <w:szCs w:val="24"/>
        </w:rPr>
        <w:t xml:space="preserve">　　第三十条</w:t>
      </w:r>
      <w:r w:rsidR="00D50E9E" w:rsidRPr="00B707B3">
        <w:rPr>
          <w:rFonts w:ascii="Kaiti SC" w:eastAsia="Kaiti SC" w:hAnsi="Kaiti SC" w:cs="宋体" w:hint="eastAsia"/>
          <w:sz w:val="24"/>
          <w:szCs w:val="24"/>
        </w:rPr>
        <w:t xml:space="preserve">　</w:t>
      </w:r>
      <w:r w:rsidRPr="00B707B3">
        <w:rPr>
          <w:rFonts w:ascii="Kaiti SC" w:eastAsia="Kaiti SC" w:hAnsi="Kaiti SC" w:cs="宋体" w:hint="eastAsia"/>
          <w:sz w:val="24"/>
          <w:szCs w:val="24"/>
        </w:rPr>
        <w:t>被申请人、申请人或其他执行当事人对执行法院作出的变更、追加裁定或驳回申请裁定不服的，可以自裁定书送达之日起十日内向上一级人民法院申请复议，但依据本规定第三十二条的规定应当提起诉讼的除外。</w:t>
      </w:r>
    </w:p>
    <w:p w:rsidR="00802A8C" w:rsidRPr="00B707B3" w:rsidRDefault="00802A8C" w:rsidP="00802A8C">
      <w:pPr>
        <w:pStyle w:val="a3"/>
        <w:spacing w:line="520" w:lineRule="exact"/>
        <w:rPr>
          <w:rFonts w:ascii="Kaiti SC" w:eastAsia="Kaiti SC" w:hAnsi="Kaiti SC" w:cs="宋体"/>
          <w:sz w:val="24"/>
          <w:szCs w:val="24"/>
        </w:rPr>
      </w:pPr>
      <w:r w:rsidRPr="00B707B3">
        <w:rPr>
          <w:rFonts w:ascii="Kaiti SC" w:eastAsia="Kaiti SC" w:hAnsi="Kaiti SC" w:cs="宋体" w:hint="eastAsia"/>
          <w:sz w:val="24"/>
          <w:szCs w:val="24"/>
        </w:rPr>
        <w:t xml:space="preserve">　　第三十一条</w:t>
      </w:r>
      <w:r w:rsidR="00D50E9E" w:rsidRPr="00B707B3">
        <w:rPr>
          <w:rFonts w:ascii="Kaiti SC" w:eastAsia="Kaiti SC" w:hAnsi="Kaiti SC" w:cs="宋体" w:hint="eastAsia"/>
          <w:sz w:val="24"/>
          <w:szCs w:val="24"/>
        </w:rPr>
        <w:t xml:space="preserve">　</w:t>
      </w:r>
      <w:r w:rsidRPr="00B707B3">
        <w:rPr>
          <w:rFonts w:ascii="Kaiti SC" w:eastAsia="Kaiti SC" w:hAnsi="Kaiti SC" w:cs="宋体" w:hint="eastAsia"/>
          <w:sz w:val="24"/>
          <w:szCs w:val="24"/>
        </w:rPr>
        <w:t>上一级人民法院对复议申请应当组成合议庭审查，并自收到申请之日起六十日内作出复议裁定。有特殊情况需要延长的，由本院院长批准。</w:t>
      </w:r>
    </w:p>
    <w:p w:rsidR="00802A8C" w:rsidRPr="00B707B3" w:rsidRDefault="00802A8C" w:rsidP="00802A8C">
      <w:pPr>
        <w:pStyle w:val="a3"/>
        <w:spacing w:line="520" w:lineRule="exact"/>
        <w:rPr>
          <w:rFonts w:ascii="Kaiti SC" w:eastAsia="Kaiti SC" w:hAnsi="Kaiti SC" w:cs="宋体"/>
          <w:sz w:val="24"/>
          <w:szCs w:val="24"/>
        </w:rPr>
      </w:pPr>
      <w:r w:rsidRPr="00B707B3">
        <w:rPr>
          <w:rFonts w:ascii="Kaiti SC" w:eastAsia="Kaiti SC" w:hAnsi="Kaiti SC" w:cs="宋体" w:hint="eastAsia"/>
          <w:sz w:val="24"/>
          <w:szCs w:val="24"/>
        </w:rPr>
        <w:t xml:space="preserve">　　被裁定变更、追加的被申请人申请复议的，复议期间，人民法院不得对其争议范围内的财产进行处分。申请人请求人民法院继续执行并提供相应担保的，人民法院可以准许。</w:t>
      </w:r>
    </w:p>
    <w:p w:rsidR="00802A8C" w:rsidRPr="00B707B3" w:rsidRDefault="00802A8C" w:rsidP="00802A8C">
      <w:pPr>
        <w:pStyle w:val="a3"/>
        <w:spacing w:line="520" w:lineRule="exact"/>
        <w:rPr>
          <w:rFonts w:ascii="Kaiti SC" w:eastAsia="Kaiti SC" w:hAnsi="Kaiti SC" w:cs="宋体" w:hint="eastAsia"/>
          <w:color w:val="FF0000"/>
          <w:sz w:val="24"/>
          <w:szCs w:val="24"/>
        </w:rPr>
      </w:pPr>
      <w:r w:rsidRPr="00B707B3">
        <w:rPr>
          <w:rFonts w:ascii="Kaiti SC" w:eastAsia="Kaiti SC" w:hAnsi="Kaiti SC" w:cs="宋体" w:hint="eastAsia"/>
          <w:sz w:val="24"/>
          <w:szCs w:val="24"/>
        </w:rPr>
        <w:t xml:space="preserve">　　第三十二条</w:t>
      </w:r>
      <w:r w:rsidR="00D50E9E" w:rsidRPr="00B707B3">
        <w:rPr>
          <w:rFonts w:ascii="Kaiti SC" w:eastAsia="Kaiti SC" w:hAnsi="Kaiti SC" w:cs="宋体" w:hint="eastAsia"/>
          <w:sz w:val="24"/>
          <w:szCs w:val="24"/>
        </w:rPr>
        <w:t xml:space="preserve">　</w:t>
      </w:r>
      <w:r w:rsidRPr="00B707B3">
        <w:rPr>
          <w:rFonts w:ascii="Kaiti SC" w:eastAsia="Kaiti SC" w:hAnsi="Kaiti SC" w:cs="宋体" w:hint="eastAsia"/>
          <w:sz w:val="24"/>
          <w:szCs w:val="24"/>
        </w:rPr>
        <w:t>被申请人或申请人对执行法院依据本规定第十四条第二款、第十七条至第二十一条规定作出的变更、追加裁定或驳回申请裁定不服的，可以自裁定书送达之日起十五日内，向执行法院提起执行异议之诉。</w:t>
      </w:r>
      <w:r w:rsidR="00B707B3">
        <w:rPr>
          <w:rFonts w:ascii="Kaiti SC" w:eastAsia="Kaiti SC" w:hAnsi="Kaiti SC" w:cs="宋体" w:hint="eastAsia"/>
          <w:color w:val="FF0000"/>
          <w:sz w:val="24"/>
          <w:szCs w:val="24"/>
        </w:rPr>
        <w:t>（执行异议之诉）</w:t>
      </w:r>
    </w:p>
    <w:p w:rsidR="00802A8C" w:rsidRPr="00B707B3" w:rsidRDefault="00802A8C" w:rsidP="00802A8C">
      <w:pPr>
        <w:pStyle w:val="a3"/>
        <w:spacing w:line="520" w:lineRule="exact"/>
        <w:rPr>
          <w:rFonts w:ascii="Kaiti SC" w:eastAsia="Kaiti SC" w:hAnsi="Kaiti SC" w:cs="宋体"/>
          <w:sz w:val="24"/>
          <w:szCs w:val="24"/>
        </w:rPr>
      </w:pPr>
      <w:r w:rsidRPr="00B707B3">
        <w:rPr>
          <w:rFonts w:ascii="Kaiti SC" w:eastAsia="Kaiti SC" w:hAnsi="Kaiti SC" w:cs="宋体" w:hint="eastAsia"/>
          <w:sz w:val="24"/>
          <w:szCs w:val="24"/>
        </w:rPr>
        <w:lastRenderedPageBreak/>
        <w:t xml:space="preserve">　　被申请人提起执行异议之诉的，以申请人为被告。申请人提起执行异议之诉的，以被申请人为被告。</w:t>
      </w:r>
    </w:p>
    <w:p w:rsidR="00802A8C" w:rsidRPr="00B707B3" w:rsidRDefault="00D50E9E" w:rsidP="00802A8C">
      <w:pPr>
        <w:pStyle w:val="a3"/>
        <w:spacing w:line="520" w:lineRule="exact"/>
        <w:rPr>
          <w:rFonts w:ascii="Kaiti SC" w:eastAsia="Kaiti SC" w:hAnsi="Kaiti SC" w:cs="宋体"/>
          <w:sz w:val="24"/>
          <w:szCs w:val="24"/>
        </w:rPr>
      </w:pPr>
      <w:r w:rsidRPr="00B707B3">
        <w:rPr>
          <w:rFonts w:ascii="Kaiti SC" w:eastAsia="Kaiti SC" w:hAnsi="Kaiti SC" w:cs="宋体" w:hint="eastAsia"/>
          <w:sz w:val="24"/>
          <w:szCs w:val="24"/>
        </w:rPr>
        <w:t xml:space="preserve">　　</w:t>
      </w:r>
      <w:r w:rsidR="00802A8C" w:rsidRPr="00B707B3">
        <w:rPr>
          <w:rFonts w:ascii="Kaiti SC" w:eastAsia="Kaiti SC" w:hAnsi="Kaiti SC" w:cs="宋体" w:hint="eastAsia"/>
          <w:sz w:val="24"/>
          <w:szCs w:val="24"/>
        </w:rPr>
        <w:t>第三十三条</w:t>
      </w:r>
      <w:r w:rsidRPr="00B707B3">
        <w:rPr>
          <w:rFonts w:ascii="Kaiti SC" w:eastAsia="Kaiti SC" w:hAnsi="Kaiti SC" w:cs="宋体" w:hint="eastAsia"/>
          <w:sz w:val="24"/>
          <w:szCs w:val="24"/>
        </w:rPr>
        <w:t xml:space="preserve">　</w:t>
      </w:r>
      <w:r w:rsidR="00802A8C" w:rsidRPr="00B707B3">
        <w:rPr>
          <w:rFonts w:ascii="Kaiti SC" w:eastAsia="Kaiti SC" w:hAnsi="Kaiti SC" w:cs="宋体" w:hint="eastAsia"/>
          <w:sz w:val="24"/>
          <w:szCs w:val="24"/>
        </w:rPr>
        <w:t>被申请人提起的执行异议之诉，人民法院经审理，按照下列情形分别处理：</w:t>
      </w:r>
    </w:p>
    <w:p w:rsidR="00802A8C" w:rsidRPr="00B707B3" w:rsidRDefault="00802A8C" w:rsidP="00802A8C">
      <w:pPr>
        <w:pStyle w:val="a3"/>
        <w:spacing w:line="520" w:lineRule="exact"/>
        <w:rPr>
          <w:rFonts w:ascii="Kaiti SC" w:eastAsia="Kaiti SC" w:hAnsi="Kaiti SC" w:cs="宋体"/>
          <w:sz w:val="24"/>
          <w:szCs w:val="24"/>
        </w:rPr>
      </w:pPr>
      <w:r w:rsidRPr="00B707B3">
        <w:rPr>
          <w:rFonts w:ascii="Kaiti SC" w:eastAsia="Kaiti SC" w:hAnsi="Kaiti SC" w:cs="宋体" w:hint="eastAsia"/>
          <w:sz w:val="24"/>
          <w:szCs w:val="24"/>
        </w:rPr>
        <w:t xml:space="preserve">　　（一）理由成立的，判决不得变更、追加被申请人为被执行人或者判决变更责任范围；</w:t>
      </w:r>
    </w:p>
    <w:p w:rsidR="00802A8C" w:rsidRPr="00B707B3" w:rsidRDefault="00802A8C" w:rsidP="00802A8C">
      <w:pPr>
        <w:pStyle w:val="a3"/>
        <w:spacing w:line="520" w:lineRule="exact"/>
        <w:rPr>
          <w:rFonts w:ascii="Kaiti SC" w:eastAsia="Kaiti SC" w:hAnsi="Kaiti SC" w:cs="宋体"/>
          <w:sz w:val="24"/>
          <w:szCs w:val="24"/>
        </w:rPr>
      </w:pPr>
      <w:r w:rsidRPr="00B707B3">
        <w:rPr>
          <w:rFonts w:ascii="Kaiti SC" w:eastAsia="Kaiti SC" w:hAnsi="Kaiti SC" w:cs="宋体" w:hint="eastAsia"/>
          <w:sz w:val="24"/>
          <w:szCs w:val="24"/>
        </w:rPr>
        <w:t xml:space="preserve">　　（二）理由不成立的，判决驳回诉讼请求。</w:t>
      </w:r>
    </w:p>
    <w:p w:rsidR="00802A8C" w:rsidRPr="00B707B3" w:rsidRDefault="00802A8C" w:rsidP="00802A8C">
      <w:pPr>
        <w:pStyle w:val="a3"/>
        <w:spacing w:line="520" w:lineRule="exact"/>
        <w:rPr>
          <w:rFonts w:ascii="Kaiti SC" w:eastAsia="Kaiti SC" w:hAnsi="Kaiti SC" w:cs="宋体"/>
          <w:sz w:val="24"/>
          <w:szCs w:val="24"/>
        </w:rPr>
      </w:pPr>
      <w:r w:rsidRPr="00B707B3">
        <w:rPr>
          <w:rFonts w:ascii="Kaiti SC" w:eastAsia="Kaiti SC" w:hAnsi="Kaiti SC" w:cs="宋体" w:hint="eastAsia"/>
          <w:sz w:val="24"/>
          <w:szCs w:val="24"/>
        </w:rPr>
        <w:t xml:space="preserve">　　诉讼期间，人民法院不得对被申请人争议范围内的财产进行处分。申请人请求人民法院继续执行并提供相应担保的，人民法院可以准许。</w:t>
      </w:r>
    </w:p>
    <w:p w:rsidR="00802A8C" w:rsidRPr="00B707B3" w:rsidRDefault="00802A8C" w:rsidP="00802A8C">
      <w:pPr>
        <w:pStyle w:val="a3"/>
        <w:spacing w:line="520" w:lineRule="exact"/>
        <w:rPr>
          <w:rFonts w:ascii="Kaiti SC" w:eastAsia="Kaiti SC" w:hAnsi="Kaiti SC" w:cs="宋体"/>
          <w:sz w:val="24"/>
          <w:szCs w:val="24"/>
        </w:rPr>
      </w:pPr>
      <w:r w:rsidRPr="00B707B3">
        <w:rPr>
          <w:rFonts w:ascii="Kaiti SC" w:eastAsia="Kaiti SC" w:hAnsi="Kaiti SC" w:cs="宋体" w:hint="eastAsia"/>
          <w:sz w:val="24"/>
          <w:szCs w:val="24"/>
        </w:rPr>
        <w:t xml:space="preserve">　　第三十四条</w:t>
      </w:r>
      <w:r w:rsidR="00D50E9E" w:rsidRPr="00B707B3">
        <w:rPr>
          <w:rFonts w:ascii="Kaiti SC" w:eastAsia="Kaiti SC" w:hAnsi="Kaiti SC" w:cs="宋体" w:hint="eastAsia"/>
          <w:sz w:val="24"/>
          <w:szCs w:val="24"/>
        </w:rPr>
        <w:t xml:space="preserve">　</w:t>
      </w:r>
      <w:r w:rsidRPr="00B707B3">
        <w:rPr>
          <w:rFonts w:ascii="Kaiti SC" w:eastAsia="Kaiti SC" w:hAnsi="Kaiti SC" w:cs="宋体" w:hint="eastAsia"/>
          <w:sz w:val="24"/>
          <w:szCs w:val="24"/>
        </w:rPr>
        <w:t>申请人提起的执行异议之诉，人民法院经审理，按照下列情形分别处理：</w:t>
      </w:r>
      <w:bookmarkStart w:id="0" w:name="_GoBack"/>
      <w:bookmarkEnd w:id="0"/>
    </w:p>
    <w:p w:rsidR="00802A8C" w:rsidRPr="00B707B3" w:rsidRDefault="00802A8C" w:rsidP="00802A8C">
      <w:pPr>
        <w:pStyle w:val="a3"/>
        <w:spacing w:line="520" w:lineRule="exact"/>
        <w:rPr>
          <w:rFonts w:ascii="Kaiti SC" w:eastAsia="Kaiti SC" w:hAnsi="Kaiti SC" w:cs="宋体"/>
          <w:sz w:val="24"/>
          <w:szCs w:val="24"/>
        </w:rPr>
      </w:pPr>
      <w:r w:rsidRPr="00B707B3">
        <w:rPr>
          <w:rFonts w:ascii="Kaiti SC" w:eastAsia="Kaiti SC" w:hAnsi="Kaiti SC" w:cs="宋体" w:hint="eastAsia"/>
          <w:sz w:val="24"/>
          <w:szCs w:val="24"/>
        </w:rPr>
        <w:t xml:space="preserve">　　（一）理由成立的，判决变更、追加被申请人为被执行人并承担相应责任或者判决变更责任范围；</w:t>
      </w:r>
    </w:p>
    <w:p w:rsidR="00802A8C" w:rsidRPr="00B707B3" w:rsidRDefault="00802A8C" w:rsidP="00802A8C">
      <w:pPr>
        <w:pStyle w:val="a3"/>
        <w:spacing w:line="520" w:lineRule="exact"/>
        <w:rPr>
          <w:rFonts w:ascii="Kaiti SC" w:eastAsia="Kaiti SC" w:hAnsi="Kaiti SC" w:cs="宋体"/>
          <w:sz w:val="24"/>
          <w:szCs w:val="24"/>
        </w:rPr>
      </w:pPr>
      <w:r w:rsidRPr="00B707B3">
        <w:rPr>
          <w:rFonts w:ascii="Kaiti SC" w:eastAsia="Kaiti SC" w:hAnsi="Kaiti SC" w:cs="宋体" w:hint="eastAsia"/>
          <w:sz w:val="24"/>
          <w:szCs w:val="24"/>
        </w:rPr>
        <w:t xml:space="preserve">　　（二）理由不成立的，判决驳回诉讼请求。</w:t>
      </w:r>
    </w:p>
    <w:p w:rsidR="00802A8C" w:rsidRPr="00B707B3" w:rsidRDefault="00802A8C" w:rsidP="00802A8C">
      <w:pPr>
        <w:pStyle w:val="a3"/>
        <w:spacing w:line="520" w:lineRule="exact"/>
        <w:rPr>
          <w:rFonts w:ascii="Kaiti SC" w:eastAsia="Kaiti SC" w:hAnsi="Kaiti SC" w:cs="宋体"/>
          <w:sz w:val="24"/>
          <w:szCs w:val="24"/>
        </w:rPr>
      </w:pPr>
      <w:r w:rsidRPr="00B707B3">
        <w:rPr>
          <w:rFonts w:ascii="Kaiti SC" w:eastAsia="Kaiti SC" w:hAnsi="Kaiti SC" w:cs="宋体" w:hint="eastAsia"/>
          <w:sz w:val="24"/>
          <w:szCs w:val="24"/>
        </w:rPr>
        <w:t xml:space="preserve">　　第三十五条</w:t>
      </w:r>
      <w:r w:rsidR="00D50E9E" w:rsidRPr="00B707B3">
        <w:rPr>
          <w:rFonts w:ascii="Kaiti SC" w:eastAsia="Kaiti SC" w:hAnsi="Kaiti SC" w:cs="宋体" w:hint="eastAsia"/>
          <w:sz w:val="24"/>
          <w:szCs w:val="24"/>
        </w:rPr>
        <w:t xml:space="preserve">　</w:t>
      </w:r>
      <w:r w:rsidRPr="00B707B3">
        <w:rPr>
          <w:rFonts w:ascii="Kaiti SC" w:eastAsia="Kaiti SC" w:hAnsi="Kaiti SC" w:cs="宋体" w:hint="eastAsia"/>
          <w:sz w:val="24"/>
          <w:szCs w:val="24"/>
        </w:rPr>
        <w:t>本规定自2016年12月1日起施行。</w:t>
      </w:r>
    </w:p>
    <w:p w:rsidR="00802A8C" w:rsidRPr="00B707B3" w:rsidRDefault="00802A8C" w:rsidP="00802A8C">
      <w:pPr>
        <w:pStyle w:val="a3"/>
        <w:spacing w:line="520" w:lineRule="exact"/>
        <w:rPr>
          <w:rFonts w:ascii="Kaiti SC" w:eastAsia="Kaiti SC" w:hAnsi="Kaiti SC" w:cs="宋体"/>
          <w:sz w:val="24"/>
          <w:szCs w:val="24"/>
        </w:rPr>
      </w:pPr>
      <w:r w:rsidRPr="00B707B3">
        <w:rPr>
          <w:rFonts w:ascii="Kaiti SC" w:eastAsia="Kaiti SC" w:hAnsi="Kaiti SC" w:cs="宋体" w:hint="eastAsia"/>
          <w:sz w:val="24"/>
          <w:szCs w:val="24"/>
        </w:rPr>
        <w:t xml:space="preserve">　　本规定施行后，本院以前公布的司法解释与本规定不一致的，以本规定为准。</w:t>
      </w:r>
    </w:p>
    <w:sectPr w:rsidR="00802A8C" w:rsidRPr="00B707B3" w:rsidSect="005C1972">
      <w:footerReference w:type="even" r:id="rId8"/>
      <w:footerReference w:type="default" r:id="rId9"/>
      <w:pgSz w:w="11906" w:h="16838"/>
      <w:pgMar w:top="1440" w:right="1800" w:bottom="1440" w:left="1800" w:header="851" w:footer="992"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E4C" w:rsidRDefault="001D5E4C">
      <w:r>
        <w:separator/>
      </w:r>
    </w:p>
  </w:endnote>
  <w:endnote w:type="continuationSeparator" w:id="0">
    <w:p w:rsidR="001D5E4C" w:rsidRDefault="001D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微软雅黑"/>
    <w:panose1 w:val="020B0604020202020204"/>
    <w:charset w:val="86"/>
    <w:family w:val="modern"/>
    <w:pitch w:val="fixed"/>
    <w:sig w:usb0="00000001" w:usb1="080E0000" w:usb2="00000010" w:usb3="00000000" w:csb0="00040000" w:csb1="00000000"/>
  </w:font>
  <w:font w:name="Kaiti SC">
    <w:panose1 w:val="02010600040101010101"/>
    <w:charset w:val="86"/>
    <w:family w:val="auto"/>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E" w:rsidRDefault="00A875F9" w:rsidP="000A67EC">
    <w:pPr>
      <w:pStyle w:val="a5"/>
      <w:framePr w:wrap="around" w:vAnchor="text" w:hAnchor="margin" w:xAlign="outside" w:y="1"/>
      <w:rPr>
        <w:rStyle w:val="a6"/>
      </w:rPr>
    </w:pPr>
    <w:r>
      <w:rPr>
        <w:rStyle w:val="a6"/>
      </w:rPr>
      <w:fldChar w:fldCharType="begin"/>
    </w:r>
    <w:r w:rsidR="0013090E">
      <w:rPr>
        <w:rStyle w:val="a6"/>
      </w:rPr>
      <w:instrText xml:space="preserve">PAGE  </w:instrText>
    </w:r>
    <w:r>
      <w:rPr>
        <w:rStyle w:val="a6"/>
      </w:rPr>
      <w:fldChar w:fldCharType="end"/>
    </w:r>
  </w:p>
  <w:p w:rsidR="0013090E" w:rsidRDefault="0013090E" w:rsidP="00233F94">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E" w:rsidRDefault="00A875F9" w:rsidP="000A67EC">
    <w:pPr>
      <w:pStyle w:val="a5"/>
      <w:framePr w:wrap="around" w:vAnchor="text" w:hAnchor="margin" w:xAlign="outside" w:y="1"/>
      <w:rPr>
        <w:rStyle w:val="a6"/>
      </w:rPr>
    </w:pPr>
    <w:r>
      <w:rPr>
        <w:rStyle w:val="a6"/>
      </w:rPr>
      <w:fldChar w:fldCharType="begin"/>
    </w:r>
    <w:r w:rsidR="0013090E">
      <w:rPr>
        <w:rStyle w:val="a6"/>
      </w:rPr>
      <w:instrText xml:space="preserve">PAGE  </w:instrText>
    </w:r>
    <w:r>
      <w:rPr>
        <w:rStyle w:val="a6"/>
      </w:rPr>
      <w:fldChar w:fldCharType="separate"/>
    </w:r>
    <w:r w:rsidR="007D13CC">
      <w:rPr>
        <w:rStyle w:val="a6"/>
        <w:noProof/>
      </w:rPr>
      <w:t>0</w:t>
    </w:r>
    <w:r>
      <w:rPr>
        <w:rStyle w:val="a6"/>
      </w:rPr>
      <w:fldChar w:fldCharType="end"/>
    </w:r>
  </w:p>
  <w:p w:rsidR="0013090E" w:rsidRDefault="0013090E" w:rsidP="00BD7A1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E4C" w:rsidRDefault="001D5E4C">
      <w:r>
        <w:separator/>
      </w:r>
    </w:p>
  </w:footnote>
  <w:footnote w:type="continuationSeparator" w:id="0">
    <w:p w:rsidR="001D5E4C" w:rsidRDefault="001D5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15:restartNumberingAfterBreak="0">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2FF2"/>
    <w:rsid w:val="000246CF"/>
    <w:rsid w:val="00026B55"/>
    <w:rsid w:val="000300E0"/>
    <w:rsid w:val="0004157A"/>
    <w:rsid w:val="00041639"/>
    <w:rsid w:val="000467FB"/>
    <w:rsid w:val="00046FD0"/>
    <w:rsid w:val="00053CD8"/>
    <w:rsid w:val="00060A39"/>
    <w:rsid w:val="00060B3A"/>
    <w:rsid w:val="000658AA"/>
    <w:rsid w:val="00070A8B"/>
    <w:rsid w:val="000720A0"/>
    <w:rsid w:val="00072E51"/>
    <w:rsid w:val="000831A5"/>
    <w:rsid w:val="00087CA7"/>
    <w:rsid w:val="00092662"/>
    <w:rsid w:val="00093500"/>
    <w:rsid w:val="00094871"/>
    <w:rsid w:val="000A479D"/>
    <w:rsid w:val="000A67EC"/>
    <w:rsid w:val="000B1F15"/>
    <w:rsid w:val="000B47FF"/>
    <w:rsid w:val="000B6883"/>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090E"/>
    <w:rsid w:val="00133F36"/>
    <w:rsid w:val="00141FB6"/>
    <w:rsid w:val="00146E06"/>
    <w:rsid w:val="00156266"/>
    <w:rsid w:val="001614DD"/>
    <w:rsid w:val="001617A2"/>
    <w:rsid w:val="00162880"/>
    <w:rsid w:val="0016489F"/>
    <w:rsid w:val="0016665A"/>
    <w:rsid w:val="00170A71"/>
    <w:rsid w:val="001778DA"/>
    <w:rsid w:val="001A7520"/>
    <w:rsid w:val="001B131A"/>
    <w:rsid w:val="001B153F"/>
    <w:rsid w:val="001B6523"/>
    <w:rsid w:val="001D4E14"/>
    <w:rsid w:val="001D5662"/>
    <w:rsid w:val="001D5E4C"/>
    <w:rsid w:val="001E1AB1"/>
    <w:rsid w:val="002064F7"/>
    <w:rsid w:val="00206B2B"/>
    <w:rsid w:val="0021015E"/>
    <w:rsid w:val="0021638E"/>
    <w:rsid w:val="002216B9"/>
    <w:rsid w:val="0023259F"/>
    <w:rsid w:val="00233F94"/>
    <w:rsid w:val="00235183"/>
    <w:rsid w:val="0023521B"/>
    <w:rsid w:val="00241E35"/>
    <w:rsid w:val="002428F9"/>
    <w:rsid w:val="0025742F"/>
    <w:rsid w:val="002671B1"/>
    <w:rsid w:val="00271C80"/>
    <w:rsid w:val="00277543"/>
    <w:rsid w:val="00281EEF"/>
    <w:rsid w:val="0028710F"/>
    <w:rsid w:val="002A0E27"/>
    <w:rsid w:val="002A0E47"/>
    <w:rsid w:val="002A1765"/>
    <w:rsid w:val="002A1BB0"/>
    <w:rsid w:val="002A3AA4"/>
    <w:rsid w:val="002A7E25"/>
    <w:rsid w:val="002B5E8C"/>
    <w:rsid w:val="002C11D2"/>
    <w:rsid w:val="002C2CC8"/>
    <w:rsid w:val="002D6C55"/>
    <w:rsid w:val="002E52C2"/>
    <w:rsid w:val="002E71C4"/>
    <w:rsid w:val="00300D5D"/>
    <w:rsid w:val="00304596"/>
    <w:rsid w:val="00311EB0"/>
    <w:rsid w:val="00313AEE"/>
    <w:rsid w:val="0031621E"/>
    <w:rsid w:val="00317442"/>
    <w:rsid w:val="00327650"/>
    <w:rsid w:val="003344E4"/>
    <w:rsid w:val="00334544"/>
    <w:rsid w:val="003370AB"/>
    <w:rsid w:val="003407E4"/>
    <w:rsid w:val="00340D0A"/>
    <w:rsid w:val="00341887"/>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D7E4C"/>
    <w:rsid w:val="003E737D"/>
    <w:rsid w:val="003F534F"/>
    <w:rsid w:val="00403942"/>
    <w:rsid w:val="00411AD9"/>
    <w:rsid w:val="00422EA0"/>
    <w:rsid w:val="00424BBA"/>
    <w:rsid w:val="00424C9C"/>
    <w:rsid w:val="00424D46"/>
    <w:rsid w:val="00430221"/>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4FF6"/>
    <w:rsid w:val="004B7D8C"/>
    <w:rsid w:val="004C1EAA"/>
    <w:rsid w:val="004C4118"/>
    <w:rsid w:val="004C4DF7"/>
    <w:rsid w:val="004C569C"/>
    <w:rsid w:val="004F5158"/>
    <w:rsid w:val="004F7E51"/>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B55B4"/>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7F68"/>
    <w:rsid w:val="0077490A"/>
    <w:rsid w:val="007775EF"/>
    <w:rsid w:val="00780D87"/>
    <w:rsid w:val="007A51E0"/>
    <w:rsid w:val="007A6544"/>
    <w:rsid w:val="007A7FD3"/>
    <w:rsid w:val="007B2410"/>
    <w:rsid w:val="007C01D1"/>
    <w:rsid w:val="007C0694"/>
    <w:rsid w:val="007C5705"/>
    <w:rsid w:val="007D13B8"/>
    <w:rsid w:val="007D13CC"/>
    <w:rsid w:val="007D529B"/>
    <w:rsid w:val="007D77CE"/>
    <w:rsid w:val="00802A8C"/>
    <w:rsid w:val="00802CDC"/>
    <w:rsid w:val="00803ECE"/>
    <w:rsid w:val="00805E1D"/>
    <w:rsid w:val="00813FEC"/>
    <w:rsid w:val="00814E29"/>
    <w:rsid w:val="00823C1E"/>
    <w:rsid w:val="00826D77"/>
    <w:rsid w:val="0083338D"/>
    <w:rsid w:val="008701AB"/>
    <w:rsid w:val="0087139A"/>
    <w:rsid w:val="00877798"/>
    <w:rsid w:val="008802DB"/>
    <w:rsid w:val="00881967"/>
    <w:rsid w:val="00885F48"/>
    <w:rsid w:val="00890F76"/>
    <w:rsid w:val="0089274E"/>
    <w:rsid w:val="008A08FA"/>
    <w:rsid w:val="008B677C"/>
    <w:rsid w:val="008E1146"/>
    <w:rsid w:val="008E2FDD"/>
    <w:rsid w:val="008E70E5"/>
    <w:rsid w:val="008F50DB"/>
    <w:rsid w:val="008F5238"/>
    <w:rsid w:val="008F7723"/>
    <w:rsid w:val="00904BC8"/>
    <w:rsid w:val="00911248"/>
    <w:rsid w:val="00913A4E"/>
    <w:rsid w:val="009220BB"/>
    <w:rsid w:val="0092345A"/>
    <w:rsid w:val="00925F75"/>
    <w:rsid w:val="0094340F"/>
    <w:rsid w:val="009576B6"/>
    <w:rsid w:val="00971108"/>
    <w:rsid w:val="0097410F"/>
    <w:rsid w:val="00974280"/>
    <w:rsid w:val="00974393"/>
    <w:rsid w:val="0097704C"/>
    <w:rsid w:val="00986E71"/>
    <w:rsid w:val="00992211"/>
    <w:rsid w:val="009942EB"/>
    <w:rsid w:val="009A1862"/>
    <w:rsid w:val="009A2448"/>
    <w:rsid w:val="009A78E1"/>
    <w:rsid w:val="009A7FCF"/>
    <w:rsid w:val="009B548C"/>
    <w:rsid w:val="009C2082"/>
    <w:rsid w:val="009D18B6"/>
    <w:rsid w:val="009E6F62"/>
    <w:rsid w:val="009E7F86"/>
    <w:rsid w:val="009F1030"/>
    <w:rsid w:val="009F1B6D"/>
    <w:rsid w:val="00A02039"/>
    <w:rsid w:val="00A04BD7"/>
    <w:rsid w:val="00A20EDD"/>
    <w:rsid w:val="00A212C7"/>
    <w:rsid w:val="00A23406"/>
    <w:rsid w:val="00A27EDD"/>
    <w:rsid w:val="00A35D41"/>
    <w:rsid w:val="00A374D5"/>
    <w:rsid w:val="00A40953"/>
    <w:rsid w:val="00A44C88"/>
    <w:rsid w:val="00A459E3"/>
    <w:rsid w:val="00A571FE"/>
    <w:rsid w:val="00A636AF"/>
    <w:rsid w:val="00A773EC"/>
    <w:rsid w:val="00A875F9"/>
    <w:rsid w:val="00AA03DB"/>
    <w:rsid w:val="00AA164E"/>
    <w:rsid w:val="00AA3B2D"/>
    <w:rsid w:val="00AA7268"/>
    <w:rsid w:val="00AB0D6D"/>
    <w:rsid w:val="00AB68DD"/>
    <w:rsid w:val="00AC2B0B"/>
    <w:rsid w:val="00AD35D8"/>
    <w:rsid w:val="00AD6BB8"/>
    <w:rsid w:val="00AE3290"/>
    <w:rsid w:val="00AF6D19"/>
    <w:rsid w:val="00B018B8"/>
    <w:rsid w:val="00B1436F"/>
    <w:rsid w:val="00B17FDC"/>
    <w:rsid w:val="00B22148"/>
    <w:rsid w:val="00B2377E"/>
    <w:rsid w:val="00B25C4D"/>
    <w:rsid w:val="00B32A99"/>
    <w:rsid w:val="00B364E6"/>
    <w:rsid w:val="00B47F03"/>
    <w:rsid w:val="00B62010"/>
    <w:rsid w:val="00B6417D"/>
    <w:rsid w:val="00B707B3"/>
    <w:rsid w:val="00B712AC"/>
    <w:rsid w:val="00B82084"/>
    <w:rsid w:val="00B95E1A"/>
    <w:rsid w:val="00BB4808"/>
    <w:rsid w:val="00BD62E5"/>
    <w:rsid w:val="00BD715F"/>
    <w:rsid w:val="00BD7A11"/>
    <w:rsid w:val="00BE0134"/>
    <w:rsid w:val="00BE421E"/>
    <w:rsid w:val="00BE428E"/>
    <w:rsid w:val="00BE6A42"/>
    <w:rsid w:val="00BE737A"/>
    <w:rsid w:val="00BF009A"/>
    <w:rsid w:val="00BF2167"/>
    <w:rsid w:val="00BF4E21"/>
    <w:rsid w:val="00BF6AB5"/>
    <w:rsid w:val="00C03182"/>
    <w:rsid w:val="00C10C97"/>
    <w:rsid w:val="00C41CE2"/>
    <w:rsid w:val="00C452E4"/>
    <w:rsid w:val="00C53D36"/>
    <w:rsid w:val="00C57E0D"/>
    <w:rsid w:val="00C636EE"/>
    <w:rsid w:val="00C672E3"/>
    <w:rsid w:val="00C7181C"/>
    <w:rsid w:val="00C73C73"/>
    <w:rsid w:val="00C748B2"/>
    <w:rsid w:val="00C75F27"/>
    <w:rsid w:val="00C76A21"/>
    <w:rsid w:val="00C85BE4"/>
    <w:rsid w:val="00C865F7"/>
    <w:rsid w:val="00C97733"/>
    <w:rsid w:val="00CA3B61"/>
    <w:rsid w:val="00CB05CD"/>
    <w:rsid w:val="00CB268F"/>
    <w:rsid w:val="00CD046D"/>
    <w:rsid w:val="00CD15F8"/>
    <w:rsid w:val="00CD207F"/>
    <w:rsid w:val="00CD5771"/>
    <w:rsid w:val="00CF0128"/>
    <w:rsid w:val="00CF0812"/>
    <w:rsid w:val="00CF245A"/>
    <w:rsid w:val="00CF3BB3"/>
    <w:rsid w:val="00CF41FE"/>
    <w:rsid w:val="00CF4321"/>
    <w:rsid w:val="00CF5E94"/>
    <w:rsid w:val="00CF7BE1"/>
    <w:rsid w:val="00D0443A"/>
    <w:rsid w:val="00D07F94"/>
    <w:rsid w:val="00D1130C"/>
    <w:rsid w:val="00D16667"/>
    <w:rsid w:val="00D16B69"/>
    <w:rsid w:val="00D21DEB"/>
    <w:rsid w:val="00D3514F"/>
    <w:rsid w:val="00D5052C"/>
    <w:rsid w:val="00D50E9E"/>
    <w:rsid w:val="00D6266A"/>
    <w:rsid w:val="00D81223"/>
    <w:rsid w:val="00D860D5"/>
    <w:rsid w:val="00D91F48"/>
    <w:rsid w:val="00D97443"/>
    <w:rsid w:val="00DB1764"/>
    <w:rsid w:val="00DB2440"/>
    <w:rsid w:val="00DB3C8A"/>
    <w:rsid w:val="00DB5F18"/>
    <w:rsid w:val="00DC5F89"/>
    <w:rsid w:val="00DD0C51"/>
    <w:rsid w:val="00DD49F9"/>
    <w:rsid w:val="00DD7AE6"/>
    <w:rsid w:val="00E06246"/>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2E5"/>
    <w:rsid w:val="00F14865"/>
    <w:rsid w:val="00F2565B"/>
    <w:rsid w:val="00F3114F"/>
    <w:rsid w:val="00F3147A"/>
    <w:rsid w:val="00F31FF1"/>
    <w:rsid w:val="00F347B6"/>
    <w:rsid w:val="00F37571"/>
    <w:rsid w:val="00F4392B"/>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402A"/>
    <w:rsid w:val="00FF6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CACEE8"/>
  <w15:docId w15:val="{97CB9CF7-1682-F043-9C88-86D208C86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5">
    <w:name w:val="footer"/>
    <w:basedOn w:val="a"/>
    <w:rsid w:val="00233F94"/>
    <w:pPr>
      <w:tabs>
        <w:tab w:val="center" w:pos="4153"/>
        <w:tab w:val="right" w:pos="8306"/>
      </w:tabs>
      <w:snapToGrid w:val="0"/>
      <w:jc w:val="left"/>
    </w:pPr>
    <w:rPr>
      <w:sz w:val="18"/>
      <w:szCs w:val="18"/>
    </w:rPr>
  </w:style>
  <w:style w:type="character" w:styleId="a6">
    <w:name w:val="page number"/>
    <w:basedOn w:val="a0"/>
    <w:rsid w:val="00233F94"/>
  </w:style>
  <w:style w:type="paragraph" w:styleId="a7">
    <w:name w:val="header"/>
    <w:basedOn w:val="a"/>
    <w:link w:val="a8"/>
    <w:rsid w:val="00F1138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F11389"/>
    <w:rPr>
      <w:kern w:val="2"/>
      <w:sz w:val="18"/>
      <w:szCs w:val="18"/>
    </w:rPr>
  </w:style>
  <w:style w:type="paragraph" w:styleId="a9">
    <w:name w:val="Balloon Text"/>
    <w:basedOn w:val="a"/>
    <w:link w:val="aa"/>
    <w:rsid w:val="005C1972"/>
    <w:rPr>
      <w:sz w:val="18"/>
      <w:szCs w:val="18"/>
    </w:rPr>
  </w:style>
  <w:style w:type="character" w:customStyle="1" w:styleId="aa">
    <w:name w:val="批注框文本 字符"/>
    <w:basedOn w:val="a0"/>
    <w:link w:val="a9"/>
    <w:rsid w:val="005C1972"/>
    <w:rPr>
      <w:kern w:val="2"/>
      <w:sz w:val="18"/>
      <w:szCs w:val="18"/>
    </w:rPr>
  </w:style>
  <w:style w:type="character" w:customStyle="1" w:styleId="a4">
    <w:name w:val="纯文本 字符"/>
    <w:basedOn w:val="a0"/>
    <w:link w:val="a3"/>
    <w:uiPriority w:val="99"/>
    <w:rsid w:val="005C1972"/>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7A7A0-9D15-EB4F-9615-4130EE7E5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636</Words>
  <Characters>3628</Characters>
  <Application>Microsoft Office Word</Application>
  <DocSecurity>0</DocSecurity>
  <Lines>30</Lines>
  <Paragraphs>8</Paragraphs>
  <ScaleCrop>false</ScaleCrop>
  <Company>Lenovo (Beijing) Limited</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Microsoft Office User</cp:lastModifiedBy>
  <cp:revision>18</cp:revision>
  <cp:lastPrinted>2014-04-03T09:04:00Z</cp:lastPrinted>
  <dcterms:created xsi:type="dcterms:W3CDTF">2021-03-02T07:01:00Z</dcterms:created>
  <dcterms:modified xsi:type="dcterms:W3CDTF">2024-12-25T09:16:00Z</dcterms:modified>
</cp:coreProperties>
</file>